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30CC" w14:textId="77777777" w:rsidR="00641054" w:rsidRDefault="00757308">
      <w:pPr>
        <w:autoSpaceDE/>
        <w:autoSpaceDN/>
        <w:adjustRightInd/>
        <w:jc w:val="left"/>
      </w:pPr>
      <w:r>
        <w:rPr>
          <w:noProof/>
        </w:rPr>
        <w:pict w14:anchorId="50473CAA">
          <v:shapetype id="_x0000_t202" coordsize="21600,21600" o:spt="202" path="m,l,21600r21600,l21600,xe">
            <v:stroke joinstyle="miter"/>
            <v:path gradientshapeok="t" o:connecttype="rect"/>
          </v:shapetype>
          <v:shape id="Text Box 2" o:spid="_x0000_s1026" type="#_x0000_t202" style="position:absolute;margin-left:17.15pt;margin-top:404.2pt;width:515.15pt;height:172.7pt;z-index:251658240;visibility:visible;mso-wrap-style:square;mso-width-percent:0;mso-height-percent:0;mso-wrap-distance-left:9pt;mso-wrap-distance-top:0;mso-wrap-distance-right:9pt;mso-wrap-distance-bottom:0;mso-width-percent:0;mso-height-percent:0;mso-width-relative:page;mso-height-relative:page;v-text-anchor:top" filled="f" stroked="f">
            <o:lock v:ext="edit" aspectratio="t" verticies="t" text="t" shapetype="t"/>
            <v:textbox>
              <w:txbxContent>
                <w:p w14:paraId="6DADD21B" w14:textId="08254266" w:rsidR="00DB6FF3" w:rsidRPr="00595D5C" w:rsidRDefault="00757308" w:rsidP="00DE78E1">
                  <w:pPr>
                    <w:pStyle w:val="Title"/>
                    <w:jc w:val="left"/>
                    <w:rPr>
                      <w:rFonts w:ascii="Calibri" w:hAnsi="Calibri" w:cs="Calibri"/>
                      <w:bCs/>
                      <w:color w:val="000000"/>
                      <w:sz w:val="72"/>
                      <w:szCs w:val="72"/>
                    </w:rPr>
                  </w:pPr>
                  <w:r w:rsidRPr="00595D5C">
                    <w:rPr>
                      <w:rFonts w:ascii="Calibri" w:hAnsi="Calibri" w:cs="Calibri"/>
                      <w:bCs/>
                      <w:color w:val="000000"/>
                      <w:sz w:val="72"/>
                      <w:szCs w:val="72"/>
                    </w:rPr>
                    <w:t>Statement of Community Involvement</w:t>
                  </w:r>
                </w:p>
                <w:p w14:paraId="6AA6F3B2" w14:textId="12D4AA40" w:rsidR="00DB6FF3" w:rsidRDefault="00757308" w:rsidP="00F5519A">
                  <w:r w:rsidRPr="00595D5C">
                    <w:t>A statement of our policy towards public involvement in the Council</w:t>
                  </w:r>
                  <w:r w:rsidR="00940311">
                    <w:t>'</w:t>
                  </w:r>
                  <w:r w:rsidRPr="00595D5C">
                    <w:t xml:space="preserve">s decision-making process for planning policy production and planning application determination: if you are interested in getting involved in </w:t>
                  </w:r>
                  <w:r w:rsidRPr="00595D5C">
                    <w:t>planning decisions, then this document will explain how you can do that.</w:t>
                  </w:r>
                </w:p>
              </w:txbxContent>
            </v:textbox>
          </v:shape>
        </w:pict>
      </w:r>
    </w:p>
    <w:p w14:paraId="7F12A7C5" w14:textId="77777777" w:rsidR="00CA4C7E" w:rsidRPr="00CA4C7E" w:rsidRDefault="00CA4C7E" w:rsidP="00CA4C7E"/>
    <w:p w14:paraId="6BFD5650" w14:textId="77777777" w:rsidR="00CA4C7E" w:rsidRPr="00CA4C7E" w:rsidRDefault="00CA4C7E" w:rsidP="00CA4C7E"/>
    <w:p w14:paraId="230029F8" w14:textId="77777777" w:rsidR="00CA4C7E" w:rsidRPr="00CA4C7E" w:rsidRDefault="00CA4C7E" w:rsidP="00CA4C7E"/>
    <w:p w14:paraId="17390143" w14:textId="77777777" w:rsidR="00CA4C7E" w:rsidRPr="00CA4C7E" w:rsidRDefault="00CA4C7E" w:rsidP="00CA4C7E"/>
    <w:p w14:paraId="62605C94" w14:textId="77777777" w:rsidR="00CA4C7E" w:rsidRPr="00CA4C7E" w:rsidRDefault="00CA4C7E" w:rsidP="00CA4C7E"/>
    <w:p w14:paraId="34052A33" w14:textId="77777777" w:rsidR="00CA4C7E" w:rsidRPr="00CA4C7E" w:rsidRDefault="00CA4C7E" w:rsidP="00CA4C7E"/>
    <w:p w14:paraId="76C170D0" w14:textId="77777777" w:rsidR="00CA4C7E" w:rsidRPr="00CA4C7E" w:rsidRDefault="00CA4C7E" w:rsidP="00CA4C7E"/>
    <w:p w14:paraId="26651D29" w14:textId="77777777" w:rsidR="00CA4C7E" w:rsidRPr="00CA4C7E" w:rsidRDefault="00CA4C7E" w:rsidP="00CA4C7E"/>
    <w:p w14:paraId="30091A8F" w14:textId="77777777" w:rsidR="00CA4C7E" w:rsidRPr="00CA4C7E" w:rsidRDefault="00CA4C7E" w:rsidP="00CA4C7E"/>
    <w:p w14:paraId="603026B2" w14:textId="77777777" w:rsidR="00CA4C7E" w:rsidRPr="00CA4C7E" w:rsidRDefault="00CA4C7E" w:rsidP="00CA4C7E"/>
    <w:p w14:paraId="42E822C7" w14:textId="77777777" w:rsidR="00CA4C7E" w:rsidRPr="00CA4C7E" w:rsidRDefault="00CA4C7E" w:rsidP="00CA4C7E"/>
    <w:p w14:paraId="13D6764A" w14:textId="77777777" w:rsidR="00CA4C7E" w:rsidRPr="00CA4C7E" w:rsidRDefault="00CA4C7E" w:rsidP="00CA4C7E"/>
    <w:p w14:paraId="6DF39AD0" w14:textId="77777777" w:rsidR="00CA4C7E" w:rsidRPr="00CA4C7E" w:rsidRDefault="00CA4C7E" w:rsidP="00CA4C7E"/>
    <w:p w14:paraId="1C347274" w14:textId="77777777" w:rsidR="00CA4C7E" w:rsidRPr="00CA4C7E" w:rsidRDefault="00CA4C7E" w:rsidP="00CA4C7E"/>
    <w:p w14:paraId="572E8614" w14:textId="77777777" w:rsidR="00CA4C7E" w:rsidRPr="00CA4C7E" w:rsidRDefault="00CA4C7E" w:rsidP="00CA4C7E"/>
    <w:p w14:paraId="12527367" w14:textId="77777777" w:rsidR="00CA4C7E" w:rsidRPr="00CA4C7E" w:rsidRDefault="00CA4C7E" w:rsidP="00CA4C7E"/>
    <w:p w14:paraId="32D7082E" w14:textId="77777777" w:rsidR="00CA4C7E" w:rsidRPr="00CA4C7E" w:rsidRDefault="00CA4C7E" w:rsidP="00CA4C7E"/>
    <w:p w14:paraId="01598524" w14:textId="77777777" w:rsidR="00CA4C7E" w:rsidRPr="00CA4C7E" w:rsidRDefault="00CA4C7E" w:rsidP="00CA4C7E"/>
    <w:p w14:paraId="01DBFCF8" w14:textId="77777777" w:rsidR="00CA4C7E" w:rsidRPr="00CA4C7E" w:rsidRDefault="00CA4C7E" w:rsidP="00CA4C7E"/>
    <w:p w14:paraId="470C299E" w14:textId="77777777" w:rsidR="00CA4C7E" w:rsidRPr="00CA4C7E" w:rsidRDefault="00CA4C7E" w:rsidP="00CA4C7E"/>
    <w:p w14:paraId="3C83F9DA" w14:textId="77777777" w:rsidR="00CA4C7E" w:rsidRPr="00CA4C7E" w:rsidRDefault="00CA4C7E" w:rsidP="00CA4C7E"/>
    <w:p w14:paraId="73C39438" w14:textId="77777777" w:rsidR="00CA4C7E" w:rsidRPr="00CA4C7E" w:rsidRDefault="00CA4C7E" w:rsidP="00CA4C7E"/>
    <w:p w14:paraId="4FAFC15A" w14:textId="77777777" w:rsidR="00CA4C7E" w:rsidRPr="00CA4C7E" w:rsidRDefault="00CA4C7E" w:rsidP="00CA4C7E"/>
    <w:p w14:paraId="2FE36A12" w14:textId="77777777" w:rsidR="00CA4C7E" w:rsidRPr="00CA4C7E" w:rsidRDefault="00CA4C7E" w:rsidP="00CA4C7E"/>
    <w:p w14:paraId="4FECB85B" w14:textId="77777777" w:rsidR="00CA4C7E" w:rsidRPr="00CA4C7E" w:rsidRDefault="00CA4C7E" w:rsidP="00CA4C7E"/>
    <w:p w14:paraId="2D7DBDA7" w14:textId="77777777" w:rsidR="00CA4C7E" w:rsidRPr="00CA4C7E" w:rsidRDefault="00CA4C7E" w:rsidP="00CA4C7E"/>
    <w:p w14:paraId="2445CA58" w14:textId="77777777" w:rsidR="00CA4C7E" w:rsidRPr="00CA4C7E" w:rsidRDefault="00CA4C7E" w:rsidP="00CA4C7E"/>
    <w:p w14:paraId="03D144D2" w14:textId="77777777" w:rsidR="00CA4C7E" w:rsidRPr="00CA4C7E" w:rsidRDefault="00CA4C7E" w:rsidP="00CA4C7E"/>
    <w:p w14:paraId="4300550A" w14:textId="77777777" w:rsidR="00CA4C7E" w:rsidRPr="00CA4C7E" w:rsidRDefault="00CA4C7E" w:rsidP="00CA4C7E"/>
    <w:p w14:paraId="554CE89A" w14:textId="77777777" w:rsidR="00CA4C7E" w:rsidRPr="00CA4C7E" w:rsidRDefault="00CA4C7E" w:rsidP="00CA4C7E"/>
    <w:p w14:paraId="1011E11C" w14:textId="3F0D496A" w:rsidR="00CA4C7E" w:rsidRPr="00CA4C7E" w:rsidRDefault="00CA4C7E" w:rsidP="00CA4C7E">
      <w:pPr>
        <w:tabs>
          <w:tab w:val="left" w:pos="1880"/>
        </w:tabs>
        <w:sectPr w:rsidR="00CA4C7E" w:rsidRPr="00CA4C7E" w:rsidSect="00067A19">
          <w:headerReference w:type="default" r:id="rId8"/>
          <w:footerReference w:type="default" r:id="rId9"/>
          <w:headerReference w:type="first" r:id="rId10"/>
          <w:footerReference w:type="first" r:id="rId11"/>
          <w:pgSz w:w="11900" w:h="16840" w:code="9"/>
          <w:pgMar w:top="720" w:right="720" w:bottom="720" w:left="720" w:header="709" w:footer="709" w:gutter="0"/>
          <w:cols w:space="292"/>
          <w:titlePg/>
          <w:docGrid w:linePitch="326"/>
        </w:sectPr>
      </w:pPr>
    </w:p>
    <w:p w14:paraId="18F5A666" w14:textId="226DA5CC" w:rsidR="006D7BB1" w:rsidRDefault="00757308" w:rsidP="00BD6097">
      <w:pPr>
        <w:pStyle w:val="TOCHeader"/>
        <w:rPr>
          <w:sz w:val="40"/>
          <w:szCs w:val="40"/>
        </w:rPr>
      </w:pPr>
      <w:bookmarkStart w:id="0" w:name="_Toc304199307"/>
      <w:r w:rsidRPr="00BD6097">
        <w:rPr>
          <w:sz w:val="40"/>
          <w:szCs w:val="40"/>
        </w:rPr>
        <w:lastRenderedPageBreak/>
        <w:t>Contents</w:t>
      </w:r>
    </w:p>
    <w:p w14:paraId="637E53A8" w14:textId="67950B34" w:rsidR="00DE78E1" w:rsidRDefault="00DE78E1" w:rsidP="00BD6097">
      <w:pPr>
        <w:pStyle w:val="TOCHeader"/>
        <w:rPr>
          <w:sz w:val="40"/>
          <w:szCs w:val="40"/>
        </w:rPr>
      </w:pPr>
    </w:p>
    <w:p w14:paraId="5BDBB2B7" w14:textId="77777777" w:rsidR="00DE78E1" w:rsidRDefault="00DE78E1" w:rsidP="00BD6097">
      <w:pPr>
        <w:pStyle w:val="TOCHeader"/>
        <w:rPr>
          <w:sz w:val="40"/>
          <w:szCs w:val="40"/>
        </w:rPr>
      </w:pPr>
    </w:p>
    <w:p w14:paraId="791528A2" w14:textId="152416C6" w:rsidR="00595D5C" w:rsidRPr="00595D5C" w:rsidRDefault="00757308" w:rsidP="00C94106">
      <w:pPr>
        <w:pStyle w:val="TOC1"/>
        <w:tabs>
          <w:tab w:val="clear" w:pos="10490"/>
          <w:tab w:val="left" w:pos="720"/>
          <w:tab w:val="left" w:pos="8505"/>
          <w:tab w:val="right" w:leader="dot" w:pos="8931"/>
        </w:tabs>
        <w:rPr>
          <w:rFonts w:ascii="Calibri" w:eastAsia="Times New Roman" w:hAnsi="Calibri" w:cs="Times New Roman"/>
          <w:b w:val="0"/>
          <w:bCs w:val="0"/>
          <w:color w:val="auto"/>
          <w:sz w:val="22"/>
          <w:szCs w:val="22"/>
          <w:lang w:eastAsia="en-GB"/>
        </w:rPr>
      </w:pPr>
      <w:r>
        <w:fldChar w:fldCharType="begin"/>
      </w:r>
      <w:r>
        <w:instrText xml:space="preserve"> TOC \o "1-3" \h \z \u </w:instrText>
      </w:r>
      <w:r>
        <w:fldChar w:fldCharType="separate"/>
      </w:r>
      <w:hyperlink w:anchor="_Toc116298769" w:history="1">
        <w:r w:rsidRPr="00387124">
          <w:rPr>
            <w:rStyle w:val="Hyperlink"/>
            <w:rFonts w:eastAsia="Times New Roman"/>
            <w:lang w:eastAsia="en-GB"/>
          </w:rPr>
          <w:t>1.</w:t>
        </w:r>
        <w:r w:rsidRPr="00595D5C">
          <w:rPr>
            <w:rFonts w:ascii="Calibri" w:eastAsia="Times New Roman" w:hAnsi="Calibri" w:cs="Times New Roman"/>
            <w:b w:val="0"/>
            <w:bCs w:val="0"/>
            <w:color w:val="auto"/>
            <w:sz w:val="22"/>
            <w:szCs w:val="22"/>
            <w:lang w:eastAsia="en-GB"/>
          </w:rPr>
          <w:tab/>
        </w:r>
        <w:r w:rsidRPr="00387124">
          <w:rPr>
            <w:rStyle w:val="Hyperlink"/>
            <w:rFonts w:eastAsia="Times New Roman"/>
            <w:lang w:eastAsia="en-GB"/>
          </w:rPr>
          <w:t>Community Involvement in Planning Policy Production</w:t>
        </w:r>
        <w:r>
          <w:rPr>
            <w:webHidden/>
          </w:rPr>
          <w:tab/>
        </w:r>
        <w:r>
          <w:rPr>
            <w:webHidden/>
          </w:rPr>
          <w:fldChar w:fldCharType="begin"/>
        </w:r>
        <w:r>
          <w:rPr>
            <w:webHidden/>
          </w:rPr>
          <w:instrText xml:space="preserve"> PAGEREF _Toc116298769 \h </w:instrText>
        </w:r>
        <w:r>
          <w:rPr>
            <w:webHidden/>
          </w:rPr>
        </w:r>
        <w:r>
          <w:rPr>
            <w:webHidden/>
          </w:rPr>
          <w:fldChar w:fldCharType="separate"/>
        </w:r>
        <w:r>
          <w:rPr>
            <w:webHidden/>
          </w:rPr>
          <w:t>2</w:t>
        </w:r>
        <w:r>
          <w:rPr>
            <w:webHidden/>
          </w:rPr>
          <w:fldChar w:fldCharType="end"/>
        </w:r>
      </w:hyperlink>
    </w:p>
    <w:p w14:paraId="3BC4B4FB" w14:textId="542595FE" w:rsidR="00595D5C" w:rsidRPr="00595D5C" w:rsidRDefault="00757308" w:rsidP="00C94106">
      <w:pPr>
        <w:pStyle w:val="TOC2"/>
        <w:tabs>
          <w:tab w:val="clear" w:pos="10490"/>
          <w:tab w:val="left" w:pos="1440"/>
          <w:tab w:val="left" w:pos="8505"/>
        </w:tabs>
        <w:ind w:right="1111"/>
        <w:rPr>
          <w:rFonts w:ascii="Calibri" w:eastAsia="Times New Roman" w:hAnsi="Calibri" w:cs="Times New Roman"/>
          <w:color w:val="auto"/>
          <w:sz w:val="22"/>
          <w:szCs w:val="22"/>
          <w:lang w:eastAsia="en-GB"/>
        </w:rPr>
      </w:pPr>
      <w:hyperlink w:anchor="_Toc116298770" w:history="1">
        <w:r w:rsidR="006470C2" w:rsidRPr="00387124">
          <w:rPr>
            <w:rStyle w:val="Hyperlink"/>
            <w:rFonts w:eastAsia="Times New Roman"/>
            <w:b/>
            <w:bCs/>
            <w:lang w:eastAsia="en-GB"/>
          </w:rPr>
          <w:t>2.</w:t>
        </w:r>
        <w:r w:rsidR="006470C2" w:rsidRPr="00595D5C">
          <w:rPr>
            <w:rFonts w:ascii="Calibri" w:eastAsia="Times New Roman" w:hAnsi="Calibri" w:cs="Times New Roman"/>
            <w:color w:val="auto"/>
            <w:sz w:val="22"/>
            <w:szCs w:val="22"/>
            <w:lang w:eastAsia="en-GB"/>
          </w:rPr>
          <w:tab/>
        </w:r>
        <w:r w:rsidR="006470C2" w:rsidRPr="00387124">
          <w:rPr>
            <w:rStyle w:val="Hyperlink"/>
            <w:rFonts w:eastAsia="Times New Roman"/>
            <w:b/>
            <w:bCs/>
            <w:lang w:eastAsia="en-GB"/>
          </w:rPr>
          <w:t>Stages of Preparation and Consultation</w:t>
        </w:r>
        <w:r w:rsidR="006470C2">
          <w:rPr>
            <w:webHidden/>
          </w:rPr>
          <w:tab/>
        </w:r>
        <w:r w:rsidR="006470C2">
          <w:rPr>
            <w:webHidden/>
          </w:rPr>
          <w:fldChar w:fldCharType="begin"/>
        </w:r>
        <w:r w:rsidR="006470C2">
          <w:rPr>
            <w:webHidden/>
          </w:rPr>
          <w:instrText xml:space="preserve"> PAGEREF _Toc116298770 \h </w:instrText>
        </w:r>
        <w:r w:rsidR="006470C2">
          <w:rPr>
            <w:webHidden/>
          </w:rPr>
        </w:r>
        <w:r w:rsidR="006470C2">
          <w:rPr>
            <w:webHidden/>
          </w:rPr>
          <w:fldChar w:fldCharType="separate"/>
        </w:r>
        <w:r w:rsidR="006470C2">
          <w:rPr>
            <w:webHidden/>
          </w:rPr>
          <w:t>2</w:t>
        </w:r>
        <w:r w:rsidR="006470C2">
          <w:rPr>
            <w:webHidden/>
          </w:rPr>
          <w:fldChar w:fldCharType="end"/>
        </w:r>
      </w:hyperlink>
    </w:p>
    <w:p w14:paraId="045FCAD8" w14:textId="166056A6" w:rsidR="00595D5C" w:rsidRPr="00595D5C" w:rsidRDefault="00757308" w:rsidP="00C94106">
      <w:pPr>
        <w:pStyle w:val="TOC3"/>
        <w:tabs>
          <w:tab w:val="clear" w:pos="10490"/>
          <w:tab w:val="left" w:pos="1920"/>
          <w:tab w:val="left" w:pos="8505"/>
        </w:tabs>
        <w:ind w:right="826"/>
        <w:jc w:val="both"/>
        <w:rPr>
          <w:rFonts w:ascii="Calibri" w:eastAsia="Times New Roman" w:hAnsi="Calibri" w:cs="Times New Roman"/>
          <w:i w:val="0"/>
          <w:color w:val="auto"/>
          <w:sz w:val="22"/>
          <w:szCs w:val="22"/>
          <w:lang w:eastAsia="en-GB"/>
        </w:rPr>
      </w:pPr>
      <w:hyperlink w:anchor="_Toc116298771" w:history="1">
        <w:r w:rsidR="006470C2" w:rsidRPr="00387124">
          <w:rPr>
            <w:rStyle w:val="Hyperlink"/>
            <w:rFonts w:eastAsia="Times New Roman" w:cs="Times New Roman"/>
            <w:b/>
            <w:bCs/>
          </w:rPr>
          <w:t>3.</w:t>
        </w:r>
        <w:r w:rsidR="006470C2" w:rsidRPr="00595D5C">
          <w:rPr>
            <w:rFonts w:ascii="Calibri" w:eastAsia="Times New Roman" w:hAnsi="Calibri" w:cs="Times New Roman"/>
            <w:i w:val="0"/>
            <w:color w:val="auto"/>
            <w:sz w:val="22"/>
            <w:szCs w:val="22"/>
            <w:lang w:eastAsia="en-GB"/>
          </w:rPr>
          <w:tab/>
        </w:r>
        <w:r w:rsidR="006470C2" w:rsidRPr="00387124">
          <w:rPr>
            <w:rStyle w:val="Hyperlink"/>
            <w:rFonts w:eastAsia="Times New Roman" w:cs="Times New Roman"/>
            <w:b/>
            <w:bCs/>
          </w:rPr>
          <w:t>Pre-production</w:t>
        </w:r>
        <w:r w:rsidR="006470C2">
          <w:rPr>
            <w:webHidden/>
          </w:rPr>
          <w:tab/>
        </w:r>
        <w:r w:rsidR="006470C2">
          <w:rPr>
            <w:webHidden/>
          </w:rPr>
          <w:fldChar w:fldCharType="begin"/>
        </w:r>
        <w:r w:rsidR="006470C2">
          <w:rPr>
            <w:webHidden/>
          </w:rPr>
          <w:instrText xml:space="preserve"> PAGEREF _Toc116298771 \h </w:instrText>
        </w:r>
        <w:r w:rsidR="006470C2">
          <w:rPr>
            <w:webHidden/>
          </w:rPr>
        </w:r>
        <w:r w:rsidR="006470C2">
          <w:rPr>
            <w:webHidden/>
          </w:rPr>
          <w:fldChar w:fldCharType="separate"/>
        </w:r>
        <w:r w:rsidR="006470C2">
          <w:rPr>
            <w:webHidden/>
          </w:rPr>
          <w:t>2</w:t>
        </w:r>
        <w:r w:rsidR="006470C2">
          <w:rPr>
            <w:webHidden/>
          </w:rPr>
          <w:fldChar w:fldCharType="end"/>
        </w:r>
      </w:hyperlink>
    </w:p>
    <w:p w14:paraId="69F562C9" w14:textId="4A1A02C1" w:rsidR="00595D5C" w:rsidRPr="00595D5C" w:rsidRDefault="00757308" w:rsidP="00C94106">
      <w:pPr>
        <w:pStyle w:val="TOC3"/>
        <w:tabs>
          <w:tab w:val="clear" w:pos="10490"/>
          <w:tab w:val="left" w:pos="1920"/>
          <w:tab w:val="left" w:pos="8505"/>
        </w:tabs>
        <w:ind w:right="826"/>
        <w:jc w:val="both"/>
        <w:rPr>
          <w:rFonts w:ascii="Calibri" w:eastAsia="Times New Roman" w:hAnsi="Calibri" w:cs="Times New Roman"/>
          <w:i w:val="0"/>
          <w:color w:val="auto"/>
          <w:sz w:val="22"/>
          <w:szCs w:val="22"/>
          <w:lang w:eastAsia="en-GB"/>
        </w:rPr>
      </w:pPr>
      <w:hyperlink w:anchor="_Toc116298772" w:history="1">
        <w:r w:rsidR="006470C2" w:rsidRPr="00387124">
          <w:rPr>
            <w:rStyle w:val="Hyperlink"/>
            <w:rFonts w:eastAsia="Times New Roman" w:cs="Times New Roman"/>
            <w:b/>
            <w:bCs/>
          </w:rPr>
          <w:t>4.</w:t>
        </w:r>
        <w:r w:rsidR="006470C2" w:rsidRPr="00595D5C">
          <w:rPr>
            <w:rFonts w:ascii="Calibri" w:eastAsia="Times New Roman" w:hAnsi="Calibri" w:cs="Times New Roman"/>
            <w:i w:val="0"/>
            <w:color w:val="auto"/>
            <w:sz w:val="22"/>
            <w:szCs w:val="22"/>
            <w:lang w:eastAsia="en-GB"/>
          </w:rPr>
          <w:tab/>
        </w:r>
        <w:r w:rsidR="006470C2" w:rsidRPr="00387124">
          <w:rPr>
            <w:rStyle w:val="Hyperlink"/>
            <w:rFonts w:eastAsia="Times New Roman" w:cs="Times New Roman"/>
            <w:b/>
            <w:bCs/>
          </w:rPr>
          <w:t>Production</w:t>
        </w:r>
        <w:r w:rsidR="006470C2">
          <w:rPr>
            <w:webHidden/>
          </w:rPr>
          <w:tab/>
        </w:r>
        <w:r w:rsidR="006470C2">
          <w:rPr>
            <w:webHidden/>
          </w:rPr>
          <w:fldChar w:fldCharType="begin"/>
        </w:r>
        <w:r w:rsidR="006470C2">
          <w:rPr>
            <w:webHidden/>
          </w:rPr>
          <w:instrText xml:space="preserve"> PAGEREF _Toc116298772 \h </w:instrText>
        </w:r>
        <w:r w:rsidR="006470C2">
          <w:rPr>
            <w:webHidden/>
          </w:rPr>
        </w:r>
        <w:r w:rsidR="006470C2">
          <w:rPr>
            <w:webHidden/>
          </w:rPr>
          <w:fldChar w:fldCharType="separate"/>
        </w:r>
        <w:r w:rsidR="006470C2">
          <w:rPr>
            <w:webHidden/>
          </w:rPr>
          <w:t>2</w:t>
        </w:r>
        <w:r w:rsidR="006470C2">
          <w:rPr>
            <w:webHidden/>
          </w:rPr>
          <w:fldChar w:fldCharType="end"/>
        </w:r>
      </w:hyperlink>
    </w:p>
    <w:p w14:paraId="05DB9A35" w14:textId="257C8B73" w:rsidR="00595D5C" w:rsidRPr="00595D5C" w:rsidRDefault="00757308" w:rsidP="00C94106">
      <w:pPr>
        <w:pStyle w:val="TOC3"/>
        <w:tabs>
          <w:tab w:val="clear" w:pos="10490"/>
          <w:tab w:val="left" w:pos="1920"/>
          <w:tab w:val="left" w:pos="8505"/>
        </w:tabs>
        <w:ind w:right="826"/>
        <w:jc w:val="both"/>
        <w:rPr>
          <w:rFonts w:ascii="Calibri" w:eastAsia="Times New Roman" w:hAnsi="Calibri" w:cs="Times New Roman"/>
          <w:i w:val="0"/>
          <w:color w:val="auto"/>
          <w:sz w:val="22"/>
          <w:szCs w:val="22"/>
          <w:lang w:eastAsia="en-GB"/>
        </w:rPr>
      </w:pPr>
      <w:hyperlink w:anchor="_Toc116298773" w:history="1">
        <w:r w:rsidR="006470C2" w:rsidRPr="00387124">
          <w:rPr>
            <w:rStyle w:val="Hyperlink"/>
            <w:rFonts w:eastAsia="Times New Roman" w:cs="Times New Roman"/>
            <w:b/>
            <w:bCs/>
          </w:rPr>
          <w:t>5.</w:t>
        </w:r>
        <w:r w:rsidR="006470C2" w:rsidRPr="00595D5C">
          <w:rPr>
            <w:rFonts w:ascii="Calibri" w:eastAsia="Times New Roman" w:hAnsi="Calibri" w:cs="Times New Roman"/>
            <w:i w:val="0"/>
            <w:color w:val="auto"/>
            <w:sz w:val="22"/>
            <w:szCs w:val="22"/>
            <w:lang w:eastAsia="en-GB"/>
          </w:rPr>
          <w:tab/>
        </w:r>
        <w:r w:rsidR="006470C2" w:rsidRPr="00387124">
          <w:rPr>
            <w:rStyle w:val="Hyperlink"/>
            <w:rFonts w:eastAsia="Times New Roman" w:cs="Times New Roman"/>
            <w:b/>
            <w:bCs/>
          </w:rPr>
          <w:t>Examination</w:t>
        </w:r>
        <w:r w:rsidR="006470C2">
          <w:rPr>
            <w:webHidden/>
          </w:rPr>
          <w:tab/>
        </w:r>
        <w:r w:rsidR="006470C2">
          <w:rPr>
            <w:webHidden/>
          </w:rPr>
          <w:fldChar w:fldCharType="begin"/>
        </w:r>
        <w:r w:rsidR="006470C2">
          <w:rPr>
            <w:webHidden/>
          </w:rPr>
          <w:instrText xml:space="preserve"> PAGEREF _Toc116298773 \h </w:instrText>
        </w:r>
        <w:r w:rsidR="006470C2">
          <w:rPr>
            <w:webHidden/>
          </w:rPr>
        </w:r>
        <w:r w:rsidR="006470C2">
          <w:rPr>
            <w:webHidden/>
          </w:rPr>
          <w:fldChar w:fldCharType="separate"/>
        </w:r>
        <w:r w:rsidR="006470C2">
          <w:rPr>
            <w:webHidden/>
          </w:rPr>
          <w:t>3</w:t>
        </w:r>
        <w:r w:rsidR="006470C2">
          <w:rPr>
            <w:webHidden/>
          </w:rPr>
          <w:fldChar w:fldCharType="end"/>
        </w:r>
      </w:hyperlink>
    </w:p>
    <w:p w14:paraId="54B786EB" w14:textId="135096BA" w:rsidR="00595D5C" w:rsidRPr="00595D5C" w:rsidRDefault="00757308" w:rsidP="00C94106">
      <w:pPr>
        <w:pStyle w:val="TOC2"/>
        <w:tabs>
          <w:tab w:val="clear" w:pos="10490"/>
          <w:tab w:val="left" w:pos="1440"/>
          <w:tab w:val="left" w:pos="8505"/>
          <w:tab w:val="right" w:leader="dot" w:pos="8931"/>
        </w:tabs>
        <w:rPr>
          <w:rFonts w:ascii="Calibri" w:eastAsia="Times New Roman" w:hAnsi="Calibri" w:cs="Times New Roman"/>
          <w:color w:val="auto"/>
          <w:sz w:val="22"/>
          <w:szCs w:val="22"/>
          <w:lang w:eastAsia="en-GB"/>
        </w:rPr>
      </w:pPr>
      <w:hyperlink w:anchor="_Toc116298774" w:history="1">
        <w:r w:rsidR="006470C2" w:rsidRPr="00387124">
          <w:rPr>
            <w:rStyle w:val="Hyperlink"/>
            <w:rFonts w:eastAsia="Times New Roman"/>
            <w:b/>
            <w:bCs/>
            <w:lang w:eastAsia="en-GB"/>
          </w:rPr>
          <w:t>6.</w:t>
        </w:r>
        <w:r w:rsidR="006470C2" w:rsidRPr="00595D5C">
          <w:rPr>
            <w:rFonts w:ascii="Calibri" w:eastAsia="Times New Roman" w:hAnsi="Calibri" w:cs="Times New Roman"/>
            <w:color w:val="auto"/>
            <w:sz w:val="22"/>
            <w:szCs w:val="22"/>
            <w:lang w:eastAsia="en-GB"/>
          </w:rPr>
          <w:tab/>
        </w:r>
        <w:r w:rsidR="006470C2" w:rsidRPr="00387124">
          <w:rPr>
            <w:rStyle w:val="Hyperlink"/>
            <w:rFonts w:eastAsia="Times New Roman"/>
            <w:b/>
            <w:bCs/>
            <w:lang w:eastAsia="en-GB"/>
          </w:rPr>
          <w:t>Methods of Notification and Consultation</w:t>
        </w:r>
        <w:r w:rsidR="006470C2">
          <w:rPr>
            <w:webHidden/>
          </w:rPr>
          <w:tab/>
        </w:r>
        <w:r w:rsidR="006470C2">
          <w:rPr>
            <w:webHidden/>
          </w:rPr>
          <w:fldChar w:fldCharType="begin"/>
        </w:r>
        <w:r w:rsidR="006470C2">
          <w:rPr>
            <w:webHidden/>
          </w:rPr>
          <w:instrText xml:space="preserve"> PAGEREF _Toc116298774 \h </w:instrText>
        </w:r>
        <w:r w:rsidR="006470C2">
          <w:rPr>
            <w:webHidden/>
          </w:rPr>
        </w:r>
        <w:r w:rsidR="006470C2">
          <w:rPr>
            <w:webHidden/>
          </w:rPr>
          <w:fldChar w:fldCharType="separate"/>
        </w:r>
        <w:r w:rsidR="006470C2">
          <w:rPr>
            <w:webHidden/>
          </w:rPr>
          <w:t>3</w:t>
        </w:r>
        <w:r w:rsidR="006470C2">
          <w:rPr>
            <w:webHidden/>
          </w:rPr>
          <w:fldChar w:fldCharType="end"/>
        </w:r>
      </w:hyperlink>
    </w:p>
    <w:p w14:paraId="1FBFD0E5" w14:textId="023A6AA2" w:rsidR="00595D5C" w:rsidRPr="00595D5C" w:rsidRDefault="00757308" w:rsidP="00C94106">
      <w:pPr>
        <w:pStyle w:val="TOC3"/>
        <w:tabs>
          <w:tab w:val="clear" w:pos="10490"/>
          <w:tab w:val="left" w:pos="1920"/>
          <w:tab w:val="left" w:pos="8505"/>
        </w:tabs>
        <w:ind w:right="826"/>
        <w:jc w:val="both"/>
        <w:rPr>
          <w:rFonts w:ascii="Calibri" w:eastAsia="Times New Roman" w:hAnsi="Calibri" w:cs="Times New Roman"/>
          <w:i w:val="0"/>
          <w:color w:val="auto"/>
          <w:sz w:val="22"/>
          <w:szCs w:val="22"/>
          <w:lang w:eastAsia="en-GB"/>
        </w:rPr>
      </w:pPr>
      <w:hyperlink w:anchor="_Toc116298775" w:history="1">
        <w:r w:rsidR="006470C2" w:rsidRPr="00387124">
          <w:rPr>
            <w:rStyle w:val="Hyperlink"/>
            <w:rFonts w:eastAsia="Times New Roman" w:cs="Times New Roman"/>
            <w:b/>
            <w:bCs/>
          </w:rPr>
          <w:t>7.</w:t>
        </w:r>
        <w:r w:rsidR="006470C2" w:rsidRPr="00595D5C">
          <w:rPr>
            <w:rFonts w:ascii="Calibri" w:eastAsia="Times New Roman" w:hAnsi="Calibri" w:cs="Times New Roman"/>
            <w:i w:val="0"/>
            <w:color w:val="auto"/>
            <w:sz w:val="22"/>
            <w:szCs w:val="22"/>
            <w:lang w:eastAsia="en-GB"/>
          </w:rPr>
          <w:tab/>
        </w:r>
        <w:r w:rsidR="006470C2" w:rsidRPr="00387124">
          <w:rPr>
            <w:rStyle w:val="Hyperlink"/>
            <w:rFonts w:eastAsia="Times New Roman" w:cs="Times New Roman"/>
            <w:b/>
            <w:bCs/>
          </w:rPr>
          <w:t>Seek comments</w:t>
        </w:r>
        <w:r w:rsidR="006470C2">
          <w:rPr>
            <w:webHidden/>
          </w:rPr>
          <w:tab/>
        </w:r>
        <w:r w:rsidR="006470C2">
          <w:rPr>
            <w:webHidden/>
          </w:rPr>
          <w:fldChar w:fldCharType="begin"/>
        </w:r>
        <w:r w:rsidR="006470C2">
          <w:rPr>
            <w:webHidden/>
          </w:rPr>
          <w:instrText xml:space="preserve"> PAGEREF _Toc116298775 \h </w:instrText>
        </w:r>
        <w:r w:rsidR="006470C2">
          <w:rPr>
            <w:webHidden/>
          </w:rPr>
        </w:r>
        <w:r w:rsidR="006470C2">
          <w:rPr>
            <w:webHidden/>
          </w:rPr>
          <w:fldChar w:fldCharType="separate"/>
        </w:r>
        <w:r w:rsidR="006470C2">
          <w:rPr>
            <w:webHidden/>
          </w:rPr>
          <w:t>3</w:t>
        </w:r>
        <w:r w:rsidR="006470C2">
          <w:rPr>
            <w:webHidden/>
          </w:rPr>
          <w:fldChar w:fldCharType="end"/>
        </w:r>
      </w:hyperlink>
    </w:p>
    <w:p w14:paraId="1CBDADC5" w14:textId="115ABDFA" w:rsidR="00595D5C" w:rsidRPr="00595D5C" w:rsidRDefault="00757308" w:rsidP="009E331B">
      <w:pPr>
        <w:pStyle w:val="TOC3"/>
        <w:tabs>
          <w:tab w:val="clear" w:pos="10490"/>
          <w:tab w:val="left" w:pos="1920"/>
          <w:tab w:val="left" w:pos="8505"/>
        </w:tabs>
        <w:ind w:right="119"/>
        <w:rPr>
          <w:rFonts w:ascii="Calibri" w:eastAsia="Times New Roman" w:hAnsi="Calibri" w:cs="Times New Roman"/>
          <w:i w:val="0"/>
          <w:color w:val="auto"/>
          <w:sz w:val="22"/>
          <w:szCs w:val="22"/>
          <w:lang w:eastAsia="en-GB"/>
        </w:rPr>
      </w:pPr>
      <w:hyperlink w:anchor="_Toc116298776" w:history="1">
        <w:r w:rsidR="006470C2" w:rsidRPr="00387124">
          <w:rPr>
            <w:rStyle w:val="Hyperlink"/>
            <w:rFonts w:eastAsia="Times New Roman" w:cs="Times New Roman"/>
            <w:b/>
            <w:bCs/>
          </w:rPr>
          <w:t>8.</w:t>
        </w:r>
        <w:r w:rsidR="006470C2" w:rsidRPr="00595D5C">
          <w:rPr>
            <w:rFonts w:ascii="Calibri" w:eastAsia="Times New Roman" w:hAnsi="Calibri" w:cs="Times New Roman"/>
            <w:i w:val="0"/>
            <w:color w:val="auto"/>
            <w:sz w:val="22"/>
            <w:szCs w:val="22"/>
            <w:lang w:eastAsia="en-GB"/>
          </w:rPr>
          <w:tab/>
        </w:r>
        <w:r w:rsidR="006470C2" w:rsidRPr="00387124">
          <w:rPr>
            <w:rStyle w:val="Hyperlink"/>
            <w:rFonts w:eastAsia="Times New Roman" w:cs="Times New Roman"/>
            <w:b/>
            <w:bCs/>
          </w:rPr>
          <w:t>Notification of consultation</w:t>
        </w:r>
        <w:r w:rsidR="00C94106">
          <w:rPr>
            <w:rStyle w:val="Hyperlink"/>
            <w:rFonts w:eastAsia="Times New Roman" w:cs="Times New Roman"/>
            <w:b/>
            <w:bCs/>
          </w:rPr>
          <w:tab/>
        </w:r>
        <w:r w:rsidR="006470C2">
          <w:rPr>
            <w:webHidden/>
          </w:rPr>
          <w:fldChar w:fldCharType="begin"/>
        </w:r>
        <w:r w:rsidR="006470C2">
          <w:rPr>
            <w:webHidden/>
          </w:rPr>
          <w:instrText xml:space="preserve"> PAGEREF _Toc116298776 \h </w:instrText>
        </w:r>
        <w:r w:rsidR="006470C2">
          <w:rPr>
            <w:webHidden/>
          </w:rPr>
        </w:r>
        <w:r w:rsidR="006470C2">
          <w:rPr>
            <w:webHidden/>
          </w:rPr>
          <w:fldChar w:fldCharType="separate"/>
        </w:r>
        <w:r w:rsidR="006470C2">
          <w:rPr>
            <w:webHidden/>
          </w:rPr>
          <w:t>3</w:t>
        </w:r>
        <w:r w:rsidR="006470C2">
          <w:rPr>
            <w:webHidden/>
          </w:rPr>
          <w:fldChar w:fldCharType="end"/>
        </w:r>
      </w:hyperlink>
    </w:p>
    <w:p w14:paraId="33C02A78" w14:textId="6BF09E4F" w:rsidR="00595D5C" w:rsidRPr="00595D5C" w:rsidRDefault="00757308" w:rsidP="00C94106">
      <w:pPr>
        <w:pStyle w:val="TOC3"/>
        <w:tabs>
          <w:tab w:val="clear" w:pos="10490"/>
          <w:tab w:val="left" w:pos="1920"/>
          <w:tab w:val="left" w:pos="8505"/>
          <w:tab w:val="right" w:leader="dot" w:pos="9072"/>
        </w:tabs>
        <w:rPr>
          <w:rFonts w:ascii="Calibri" w:eastAsia="Times New Roman" w:hAnsi="Calibri" w:cs="Times New Roman"/>
          <w:i w:val="0"/>
          <w:color w:val="auto"/>
          <w:sz w:val="22"/>
          <w:szCs w:val="22"/>
          <w:lang w:eastAsia="en-GB"/>
        </w:rPr>
      </w:pPr>
      <w:hyperlink w:anchor="_Toc116298777" w:history="1">
        <w:r w:rsidR="006470C2" w:rsidRPr="00387124">
          <w:rPr>
            <w:rStyle w:val="Hyperlink"/>
            <w:rFonts w:eastAsia="Times New Roman" w:cs="Times New Roman"/>
            <w:b/>
            <w:bCs/>
          </w:rPr>
          <w:t>9.</w:t>
        </w:r>
        <w:r w:rsidR="006470C2" w:rsidRPr="00595D5C">
          <w:rPr>
            <w:rFonts w:ascii="Calibri" w:eastAsia="Times New Roman" w:hAnsi="Calibri" w:cs="Times New Roman"/>
            <w:i w:val="0"/>
            <w:color w:val="auto"/>
            <w:sz w:val="22"/>
            <w:szCs w:val="22"/>
            <w:lang w:eastAsia="en-GB"/>
          </w:rPr>
          <w:tab/>
        </w:r>
        <w:r w:rsidR="006470C2" w:rsidRPr="00387124">
          <w:rPr>
            <w:rStyle w:val="Hyperlink"/>
            <w:rFonts w:eastAsia="Times New Roman" w:cs="Times New Roman"/>
            <w:b/>
            <w:bCs/>
          </w:rPr>
          <w:t>Maintain database of interested persons</w:t>
        </w:r>
        <w:r w:rsidR="006470C2">
          <w:rPr>
            <w:webHidden/>
          </w:rPr>
          <w:tab/>
        </w:r>
        <w:r w:rsidR="006470C2">
          <w:rPr>
            <w:webHidden/>
          </w:rPr>
          <w:fldChar w:fldCharType="begin"/>
        </w:r>
        <w:r w:rsidR="006470C2">
          <w:rPr>
            <w:webHidden/>
          </w:rPr>
          <w:instrText xml:space="preserve"> PAGEREF _Toc116298777 \h </w:instrText>
        </w:r>
        <w:r w:rsidR="006470C2">
          <w:rPr>
            <w:webHidden/>
          </w:rPr>
        </w:r>
        <w:r w:rsidR="006470C2">
          <w:rPr>
            <w:webHidden/>
          </w:rPr>
          <w:fldChar w:fldCharType="separate"/>
        </w:r>
        <w:r w:rsidR="006470C2">
          <w:rPr>
            <w:webHidden/>
          </w:rPr>
          <w:t>4</w:t>
        </w:r>
        <w:r w:rsidR="006470C2">
          <w:rPr>
            <w:webHidden/>
          </w:rPr>
          <w:fldChar w:fldCharType="end"/>
        </w:r>
      </w:hyperlink>
    </w:p>
    <w:p w14:paraId="6E2A1781" w14:textId="48AAEF40" w:rsidR="00595D5C" w:rsidRPr="00595D5C" w:rsidRDefault="00757308" w:rsidP="00C94106">
      <w:pPr>
        <w:pStyle w:val="TOC3"/>
        <w:tabs>
          <w:tab w:val="left" w:pos="1994"/>
          <w:tab w:val="left" w:pos="8505"/>
        </w:tabs>
        <w:ind w:right="-306"/>
        <w:rPr>
          <w:rFonts w:ascii="Calibri" w:eastAsia="Times New Roman" w:hAnsi="Calibri" w:cs="Times New Roman"/>
          <w:i w:val="0"/>
          <w:color w:val="auto"/>
          <w:sz w:val="22"/>
          <w:szCs w:val="22"/>
          <w:lang w:eastAsia="en-GB"/>
        </w:rPr>
      </w:pPr>
      <w:hyperlink w:anchor="_Toc116298778" w:history="1">
        <w:r w:rsidR="006470C2" w:rsidRPr="00387124">
          <w:rPr>
            <w:rStyle w:val="Hyperlink"/>
            <w:rFonts w:eastAsia="Times New Roman" w:cs="Times New Roman"/>
            <w:b/>
            <w:bCs/>
          </w:rPr>
          <w:t>10.</w:t>
        </w:r>
        <w:r w:rsidR="006470C2" w:rsidRPr="00595D5C">
          <w:rPr>
            <w:rFonts w:ascii="Calibri" w:eastAsia="Times New Roman" w:hAnsi="Calibri" w:cs="Times New Roman"/>
            <w:i w:val="0"/>
            <w:color w:val="auto"/>
            <w:sz w:val="22"/>
            <w:szCs w:val="22"/>
            <w:lang w:eastAsia="en-GB"/>
          </w:rPr>
          <w:tab/>
        </w:r>
        <w:r w:rsidR="006470C2" w:rsidRPr="00387124">
          <w:rPr>
            <w:rStyle w:val="Hyperlink"/>
            <w:rFonts w:eastAsia="Times New Roman" w:cs="Times New Roman"/>
            <w:b/>
            <w:bCs/>
          </w:rPr>
          <w:t>Transparent process</w:t>
        </w:r>
        <w:r w:rsidR="006470C2">
          <w:rPr>
            <w:webHidden/>
          </w:rPr>
          <w:tab/>
        </w:r>
        <w:r w:rsidR="006470C2">
          <w:rPr>
            <w:webHidden/>
          </w:rPr>
          <w:fldChar w:fldCharType="begin"/>
        </w:r>
        <w:r w:rsidR="006470C2">
          <w:rPr>
            <w:webHidden/>
          </w:rPr>
          <w:instrText xml:space="preserve"> PAGEREF _Toc116298778 \h </w:instrText>
        </w:r>
        <w:r w:rsidR="006470C2">
          <w:rPr>
            <w:webHidden/>
          </w:rPr>
        </w:r>
        <w:r w:rsidR="006470C2">
          <w:rPr>
            <w:webHidden/>
          </w:rPr>
          <w:fldChar w:fldCharType="separate"/>
        </w:r>
        <w:r w:rsidR="006470C2">
          <w:rPr>
            <w:webHidden/>
          </w:rPr>
          <w:t>5</w:t>
        </w:r>
        <w:r w:rsidR="006470C2">
          <w:rPr>
            <w:webHidden/>
          </w:rPr>
          <w:fldChar w:fldCharType="end"/>
        </w:r>
      </w:hyperlink>
    </w:p>
    <w:p w14:paraId="5FD4AEDD" w14:textId="2F651249" w:rsidR="00595D5C" w:rsidRPr="00595D5C" w:rsidRDefault="00757308" w:rsidP="00C94106">
      <w:pPr>
        <w:pStyle w:val="TOC3"/>
        <w:tabs>
          <w:tab w:val="left" w:pos="1994"/>
          <w:tab w:val="left" w:pos="8505"/>
        </w:tabs>
        <w:rPr>
          <w:rFonts w:ascii="Calibri" w:eastAsia="Times New Roman" w:hAnsi="Calibri" w:cs="Times New Roman"/>
          <w:i w:val="0"/>
          <w:color w:val="auto"/>
          <w:sz w:val="22"/>
          <w:szCs w:val="22"/>
          <w:lang w:eastAsia="en-GB"/>
        </w:rPr>
      </w:pPr>
      <w:hyperlink w:anchor="_Toc116298779" w:history="1">
        <w:r w:rsidR="006470C2" w:rsidRPr="00387124">
          <w:rPr>
            <w:rStyle w:val="Hyperlink"/>
            <w:rFonts w:eastAsia="Times New Roman" w:cs="Times New Roman"/>
            <w:b/>
            <w:bCs/>
          </w:rPr>
          <w:t>11.</w:t>
        </w:r>
        <w:r w:rsidR="006470C2" w:rsidRPr="00595D5C">
          <w:rPr>
            <w:rFonts w:ascii="Calibri" w:eastAsia="Times New Roman" w:hAnsi="Calibri" w:cs="Times New Roman"/>
            <w:i w:val="0"/>
            <w:color w:val="auto"/>
            <w:sz w:val="22"/>
            <w:szCs w:val="22"/>
            <w:lang w:eastAsia="en-GB"/>
          </w:rPr>
          <w:tab/>
        </w:r>
        <w:r w:rsidR="006470C2" w:rsidRPr="00387124">
          <w:rPr>
            <w:rStyle w:val="Hyperlink"/>
            <w:rFonts w:eastAsia="Times New Roman" w:cs="Times New Roman"/>
            <w:b/>
            <w:bCs/>
          </w:rPr>
          <w:t>Accessible process</w:t>
        </w:r>
        <w:r w:rsidR="006470C2">
          <w:rPr>
            <w:webHidden/>
          </w:rPr>
          <w:tab/>
        </w:r>
        <w:r w:rsidR="006470C2">
          <w:rPr>
            <w:webHidden/>
          </w:rPr>
          <w:fldChar w:fldCharType="begin"/>
        </w:r>
        <w:r w:rsidR="006470C2">
          <w:rPr>
            <w:webHidden/>
          </w:rPr>
          <w:instrText xml:space="preserve"> PAGEREF _Toc116298779 \h </w:instrText>
        </w:r>
        <w:r w:rsidR="006470C2">
          <w:rPr>
            <w:webHidden/>
          </w:rPr>
        </w:r>
        <w:r w:rsidR="006470C2">
          <w:rPr>
            <w:webHidden/>
          </w:rPr>
          <w:fldChar w:fldCharType="separate"/>
        </w:r>
        <w:r w:rsidR="006470C2">
          <w:rPr>
            <w:webHidden/>
          </w:rPr>
          <w:t>5</w:t>
        </w:r>
        <w:r w:rsidR="006470C2">
          <w:rPr>
            <w:webHidden/>
          </w:rPr>
          <w:fldChar w:fldCharType="end"/>
        </w:r>
      </w:hyperlink>
    </w:p>
    <w:p w14:paraId="7D454FFD" w14:textId="79E8CB1E" w:rsidR="00595D5C" w:rsidRPr="00595D5C" w:rsidRDefault="00757308" w:rsidP="00C94106">
      <w:pPr>
        <w:pStyle w:val="TOC1"/>
        <w:tabs>
          <w:tab w:val="left" w:pos="720"/>
          <w:tab w:val="left" w:pos="8505"/>
        </w:tabs>
        <w:rPr>
          <w:rFonts w:ascii="Calibri" w:eastAsia="Times New Roman" w:hAnsi="Calibri" w:cs="Times New Roman"/>
          <w:b w:val="0"/>
          <w:bCs w:val="0"/>
          <w:color w:val="auto"/>
          <w:sz w:val="22"/>
          <w:szCs w:val="22"/>
          <w:lang w:eastAsia="en-GB"/>
        </w:rPr>
      </w:pPr>
      <w:hyperlink w:anchor="_Toc116298780" w:history="1">
        <w:r w:rsidR="006470C2" w:rsidRPr="00387124">
          <w:rPr>
            <w:rStyle w:val="Hyperlink"/>
            <w:rFonts w:eastAsia="Times New Roman"/>
            <w:lang w:eastAsia="en-GB"/>
          </w:rPr>
          <w:t>12.</w:t>
        </w:r>
        <w:r w:rsidR="006470C2" w:rsidRPr="00595D5C">
          <w:rPr>
            <w:rFonts w:ascii="Calibri" w:eastAsia="Times New Roman" w:hAnsi="Calibri" w:cs="Times New Roman"/>
            <w:b w:val="0"/>
            <w:bCs w:val="0"/>
            <w:color w:val="auto"/>
            <w:sz w:val="22"/>
            <w:szCs w:val="22"/>
            <w:lang w:eastAsia="en-GB"/>
          </w:rPr>
          <w:tab/>
        </w:r>
        <w:r w:rsidR="006470C2" w:rsidRPr="00387124">
          <w:rPr>
            <w:rStyle w:val="Hyperlink"/>
            <w:rFonts w:eastAsia="Times New Roman"/>
            <w:lang w:eastAsia="en-GB"/>
          </w:rPr>
          <w:t>Community Involvement in Planning Applications</w:t>
        </w:r>
        <w:r w:rsidR="006470C2">
          <w:rPr>
            <w:webHidden/>
          </w:rPr>
          <w:tab/>
        </w:r>
        <w:r w:rsidR="006470C2">
          <w:rPr>
            <w:webHidden/>
          </w:rPr>
          <w:fldChar w:fldCharType="begin"/>
        </w:r>
        <w:r w:rsidR="006470C2">
          <w:rPr>
            <w:webHidden/>
          </w:rPr>
          <w:instrText xml:space="preserve"> PAGEREF _Toc116298780 \h </w:instrText>
        </w:r>
        <w:r w:rsidR="006470C2">
          <w:rPr>
            <w:webHidden/>
          </w:rPr>
        </w:r>
        <w:r w:rsidR="006470C2">
          <w:rPr>
            <w:webHidden/>
          </w:rPr>
          <w:fldChar w:fldCharType="separate"/>
        </w:r>
        <w:r w:rsidR="006470C2">
          <w:rPr>
            <w:webHidden/>
          </w:rPr>
          <w:t>6</w:t>
        </w:r>
        <w:r w:rsidR="006470C2">
          <w:rPr>
            <w:webHidden/>
          </w:rPr>
          <w:fldChar w:fldCharType="end"/>
        </w:r>
      </w:hyperlink>
    </w:p>
    <w:p w14:paraId="671A98D7" w14:textId="21B06E1A" w:rsidR="00595D5C" w:rsidRPr="00595D5C" w:rsidRDefault="00757308" w:rsidP="00C94106">
      <w:pPr>
        <w:pStyle w:val="TOC2"/>
        <w:tabs>
          <w:tab w:val="left" w:pos="1440"/>
          <w:tab w:val="left" w:pos="8505"/>
        </w:tabs>
        <w:rPr>
          <w:rFonts w:ascii="Calibri" w:eastAsia="Times New Roman" w:hAnsi="Calibri" w:cs="Times New Roman"/>
          <w:color w:val="auto"/>
          <w:sz w:val="22"/>
          <w:szCs w:val="22"/>
          <w:lang w:eastAsia="en-GB"/>
        </w:rPr>
      </w:pPr>
      <w:hyperlink w:anchor="_Toc116298781" w:history="1">
        <w:r w:rsidR="006470C2" w:rsidRPr="00387124">
          <w:rPr>
            <w:rStyle w:val="Hyperlink"/>
            <w:rFonts w:eastAsia="Times New Roman"/>
            <w:b/>
            <w:bCs/>
            <w:lang w:eastAsia="en-GB"/>
          </w:rPr>
          <w:t>13.</w:t>
        </w:r>
        <w:r w:rsidR="006470C2" w:rsidRPr="00595D5C">
          <w:rPr>
            <w:rFonts w:ascii="Calibri" w:eastAsia="Times New Roman" w:hAnsi="Calibri" w:cs="Times New Roman"/>
            <w:color w:val="auto"/>
            <w:sz w:val="22"/>
            <w:szCs w:val="22"/>
            <w:lang w:eastAsia="en-GB"/>
          </w:rPr>
          <w:tab/>
        </w:r>
        <w:r w:rsidR="006470C2" w:rsidRPr="00387124">
          <w:rPr>
            <w:rStyle w:val="Hyperlink"/>
            <w:rFonts w:eastAsia="Times New Roman"/>
            <w:b/>
            <w:bCs/>
            <w:lang w:eastAsia="en-GB"/>
          </w:rPr>
          <w:t>Pre-application</w:t>
        </w:r>
        <w:r w:rsidR="006470C2">
          <w:rPr>
            <w:webHidden/>
          </w:rPr>
          <w:tab/>
        </w:r>
        <w:r w:rsidR="006470C2">
          <w:rPr>
            <w:webHidden/>
          </w:rPr>
          <w:fldChar w:fldCharType="begin"/>
        </w:r>
        <w:r w:rsidR="006470C2">
          <w:rPr>
            <w:webHidden/>
          </w:rPr>
          <w:instrText xml:space="preserve"> PAGEREF _Toc116298781 \h </w:instrText>
        </w:r>
        <w:r w:rsidR="006470C2">
          <w:rPr>
            <w:webHidden/>
          </w:rPr>
        </w:r>
        <w:r w:rsidR="006470C2">
          <w:rPr>
            <w:webHidden/>
          </w:rPr>
          <w:fldChar w:fldCharType="separate"/>
        </w:r>
        <w:r w:rsidR="006470C2">
          <w:rPr>
            <w:webHidden/>
          </w:rPr>
          <w:t>6</w:t>
        </w:r>
        <w:r w:rsidR="006470C2">
          <w:rPr>
            <w:webHidden/>
          </w:rPr>
          <w:fldChar w:fldCharType="end"/>
        </w:r>
      </w:hyperlink>
    </w:p>
    <w:p w14:paraId="02665ABC" w14:textId="28BC588D" w:rsidR="00595D5C" w:rsidRPr="00595D5C" w:rsidRDefault="00757308" w:rsidP="00C94106">
      <w:pPr>
        <w:pStyle w:val="TOC2"/>
        <w:tabs>
          <w:tab w:val="left" w:pos="1440"/>
          <w:tab w:val="left" w:pos="8505"/>
        </w:tabs>
        <w:rPr>
          <w:rFonts w:ascii="Calibri" w:eastAsia="Times New Roman" w:hAnsi="Calibri" w:cs="Times New Roman"/>
          <w:color w:val="auto"/>
          <w:sz w:val="22"/>
          <w:szCs w:val="22"/>
          <w:lang w:eastAsia="en-GB"/>
        </w:rPr>
      </w:pPr>
      <w:hyperlink w:anchor="_Toc116298782" w:history="1">
        <w:r w:rsidR="006470C2" w:rsidRPr="00387124">
          <w:rPr>
            <w:rStyle w:val="Hyperlink"/>
            <w:rFonts w:eastAsia="Times New Roman"/>
            <w:b/>
            <w:bCs/>
            <w:lang w:eastAsia="en-GB"/>
          </w:rPr>
          <w:t>14.</w:t>
        </w:r>
        <w:r w:rsidR="006470C2" w:rsidRPr="00595D5C">
          <w:rPr>
            <w:rFonts w:ascii="Calibri" w:eastAsia="Times New Roman" w:hAnsi="Calibri" w:cs="Times New Roman"/>
            <w:color w:val="auto"/>
            <w:sz w:val="22"/>
            <w:szCs w:val="22"/>
            <w:lang w:eastAsia="en-GB"/>
          </w:rPr>
          <w:tab/>
        </w:r>
        <w:r w:rsidR="006470C2" w:rsidRPr="00387124">
          <w:rPr>
            <w:rStyle w:val="Hyperlink"/>
            <w:rFonts w:eastAsia="Times New Roman"/>
            <w:b/>
            <w:bCs/>
            <w:lang w:eastAsia="en-GB"/>
          </w:rPr>
          <w:t>Early Community Consultation</w:t>
        </w:r>
        <w:r w:rsidR="006470C2">
          <w:rPr>
            <w:webHidden/>
          </w:rPr>
          <w:tab/>
        </w:r>
        <w:r w:rsidR="006470C2">
          <w:rPr>
            <w:webHidden/>
          </w:rPr>
          <w:fldChar w:fldCharType="begin"/>
        </w:r>
        <w:r w:rsidR="006470C2">
          <w:rPr>
            <w:webHidden/>
          </w:rPr>
          <w:instrText xml:space="preserve"> PAGEREF _Toc116298782 \h </w:instrText>
        </w:r>
        <w:r w:rsidR="006470C2">
          <w:rPr>
            <w:webHidden/>
          </w:rPr>
        </w:r>
        <w:r w:rsidR="006470C2">
          <w:rPr>
            <w:webHidden/>
          </w:rPr>
          <w:fldChar w:fldCharType="separate"/>
        </w:r>
        <w:r w:rsidR="006470C2">
          <w:rPr>
            <w:webHidden/>
          </w:rPr>
          <w:t>7</w:t>
        </w:r>
        <w:r w:rsidR="006470C2">
          <w:rPr>
            <w:webHidden/>
          </w:rPr>
          <w:fldChar w:fldCharType="end"/>
        </w:r>
      </w:hyperlink>
    </w:p>
    <w:p w14:paraId="2BB37D9E" w14:textId="38A40224" w:rsidR="00595D5C" w:rsidRPr="00595D5C" w:rsidRDefault="00757308" w:rsidP="00C94106">
      <w:pPr>
        <w:pStyle w:val="TOC3"/>
        <w:tabs>
          <w:tab w:val="clear" w:pos="10490"/>
          <w:tab w:val="left" w:pos="1920"/>
          <w:tab w:val="left" w:pos="8505"/>
        </w:tabs>
        <w:ind w:right="826"/>
        <w:jc w:val="both"/>
        <w:rPr>
          <w:rFonts w:ascii="Calibri" w:eastAsia="Times New Roman" w:hAnsi="Calibri" w:cs="Times New Roman"/>
          <w:i w:val="0"/>
          <w:color w:val="auto"/>
          <w:sz w:val="22"/>
          <w:szCs w:val="22"/>
          <w:lang w:eastAsia="en-GB"/>
        </w:rPr>
      </w:pPr>
      <w:hyperlink w:anchor="_Toc116298783" w:history="1">
        <w:r w:rsidR="006470C2" w:rsidRPr="00387124">
          <w:rPr>
            <w:rStyle w:val="Hyperlink"/>
            <w:rFonts w:eastAsia="Times New Roman" w:cs="Times New Roman"/>
            <w:b/>
            <w:bCs/>
          </w:rPr>
          <w:t>15.</w:t>
        </w:r>
        <w:r w:rsidR="006470C2" w:rsidRPr="00595D5C">
          <w:rPr>
            <w:rFonts w:ascii="Calibri" w:eastAsia="Times New Roman" w:hAnsi="Calibri" w:cs="Times New Roman"/>
            <w:i w:val="0"/>
            <w:color w:val="auto"/>
            <w:sz w:val="22"/>
            <w:szCs w:val="22"/>
            <w:lang w:eastAsia="en-GB"/>
          </w:rPr>
          <w:tab/>
        </w:r>
        <w:r w:rsidR="006470C2" w:rsidRPr="00387124">
          <w:rPr>
            <w:rStyle w:val="Hyperlink"/>
            <w:rFonts w:eastAsia="Times New Roman" w:cs="Times New Roman"/>
            <w:b/>
            <w:bCs/>
          </w:rPr>
          <w:t>Public Meetings and Exhibitions</w:t>
        </w:r>
        <w:r w:rsidR="006470C2">
          <w:rPr>
            <w:webHidden/>
          </w:rPr>
          <w:tab/>
        </w:r>
        <w:r w:rsidR="006470C2">
          <w:rPr>
            <w:webHidden/>
          </w:rPr>
          <w:fldChar w:fldCharType="begin"/>
        </w:r>
        <w:r w:rsidR="006470C2">
          <w:rPr>
            <w:webHidden/>
          </w:rPr>
          <w:instrText xml:space="preserve"> PAGEREF _Toc116298783 \h </w:instrText>
        </w:r>
        <w:r w:rsidR="006470C2">
          <w:rPr>
            <w:webHidden/>
          </w:rPr>
        </w:r>
        <w:r w:rsidR="006470C2">
          <w:rPr>
            <w:webHidden/>
          </w:rPr>
          <w:fldChar w:fldCharType="separate"/>
        </w:r>
        <w:r w:rsidR="006470C2">
          <w:rPr>
            <w:webHidden/>
          </w:rPr>
          <w:t>8</w:t>
        </w:r>
        <w:r w:rsidR="006470C2">
          <w:rPr>
            <w:webHidden/>
          </w:rPr>
          <w:fldChar w:fldCharType="end"/>
        </w:r>
      </w:hyperlink>
    </w:p>
    <w:p w14:paraId="1FE6ED65" w14:textId="4A6B7CFF" w:rsidR="00595D5C" w:rsidRPr="00595D5C" w:rsidRDefault="00757308" w:rsidP="00C94106">
      <w:pPr>
        <w:pStyle w:val="TOC3"/>
        <w:tabs>
          <w:tab w:val="clear" w:pos="10490"/>
          <w:tab w:val="left" w:pos="1920"/>
          <w:tab w:val="left" w:pos="8505"/>
        </w:tabs>
        <w:ind w:right="826"/>
        <w:jc w:val="both"/>
        <w:rPr>
          <w:rFonts w:ascii="Calibri" w:eastAsia="Times New Roman" w:hAnsi="Calibri" w:cs="Times New Roman"/>
          <w:i w:val="0"/>
          <w:color w:val="auto"/>
          <w:sz w:val="22"/>
          <w:szCs w:val="22"/>
          <w:lang w:eastAsia="en-GB"/>
        </w:rPr>
      </w:pPr>
      <w:hyperlink w:anchor="_Toc116298784" w:history="1">
        <w:r w:rsidR="006470C2" w:rsidRPr="00387124">
          <w:rPr>
            <w:rStyle w:val="Hyperlink"/>
            <w:rFonts w:eastAsia="Times New Roman" w:cs="Times New Roman"/>
            <w:b/>
            <w:bCs/>
          </w:rPr>
          <w:t>16.</w:t>
        </w:r>
        <w:r w:rsidR="006470C2" w:rsidRPr="00595D5C">
          <w:rPr>
            <w:rFonts w:ascii="Calibri" w:eastAsia="Times New Roman" w:hAnsi="Calibri" w:cs="Times New Roman"/>
            <w:i w:val="0"/>
            <w:color w:val="auto"/>
            <w:sz w:val="22"/>
            <w:szCs w:val="22"/>
            <w:lang w:eastAsia="en-GB"/>
          </w:rPr>
          <w:tab/>
        </w:r>
        <w:r w:rsidR="006470C2" w:rsidRPr="00387124">
          <w:rPr>
            <w:rStyle w:val="Hyperlink"/>
            <w:rFonts w:eastAsia="Times New Roman" w:cs="Times New Roman"/>
            <w:b/>
            <w:bCs/>
          </w:rPr>
          <w:t>Consultation Statement</w:t>
        </w:r>
        <w:r w:rsidR="006470C2">
          <w:rPr>
            <w:webHidden/>
          </w:rPr>
          <w:tab/>
        </w:r>
        <w:r w:rsidR="006470C2">
          <w:rPr>
            <w:webHidden/>
          </w:rPr>
          <w:fldChar w:fldCharType="begin"/>
        </w:r>
        <w:r w:rsidR="006470C2">
          <w:rPr>
            <w:webHidden/>
          </w:rPr>
          <w:instrText xml:space="preserve"> PAGEREF _Toc116298784 \h </w:instrText>
        </w:r>
        <w:r w:rsidR="006470C2">
          <w:rPr>
            <w:webHidden/>
          </w:rPr>
        </w:r>
        <w:r w:rsidR="006470C2">
          <w:rPr>
            <w:webHidden/>
          </w:rPr>
          <w:fldChar w:fldCharType="separate"/>
        </w:r>
        <w:r w:rsidR="006470C2">
          <w:rPr>
            <w:webHidden/>
          </w:rPr>
          <w:t>8</w:t>
        </w:r>
        <w:r w:rsidR="006470C2">
          <w:rPr>
            <w:webHidden/>
          </w:rPr>
          <w:fldChar w:fldCharType="end"/>
        </w:r>
      </w:hyperlink>
    </w:p>
    <w:p w14:paraId="792E01BF" w14:textId="1F651261" w:rsidR="00595D5C" w:rsidRPr="00595D5C" w:rsidRDefault="00757308" w:rsidP="00C94106">
      <w:pPr>
        <w:pStyle w:val="TOC2"/>
        <w:tabs>
          <w:tab w:val="left" w:pos="1440"/>
          <w:tab w:val="left" w:pos="8505"/>
        </w:tabs>
        <w:rPr>
          <w:rFonts w:ascii="Calibri" w:eastAsia="Times New Roman" w:hAnsi="Calibri" w:cs="Times New Roman"/>
          <w:color w:val="auto"/>
          <w:sz w:val="22"/>
          <w:szCs w:val="22"/>
          <w:lang w:eastAsia="en-GB"/>
        </w:rPr>
      </w:pPr>
      <w:hyperlink w:anchor="_Toc116298785" w:history="1">
        <w:r w:rsidR="006470C2" w:rsidRPr="00387124">
          <w:rPr>
            <w:rStyle w:val="Hyperlink"/>
            <w:rFonts w:eastAsia="Times New Roman"/>
            <w:b/>
            <w:bCs/>
            <w:lang w:eastAsia="en-GB"/>
          </w:rPr>
          <w:t>17.</w:t>
        </w:r>
        <w:r w:rsidR="006470C2" w:rsidRPr="00595D5C">
          <w:rPr>
            <w:rFonts w:ascii="Calibri" w:eastAsia="Times New Roman" w:hAnsi="Calibri" w:cs="Times New Roman"/>
            <w:color w:val="auto"/>
            <w:sz w:val="22"/>
            <w:szCs w:val="22"/>
            <w:lang w:eastAsia="en-GB"/>
          </w:rPr>
          <w:tab/>
        </w:r>
        <w:r w:rsidR="006470C2" w:rsidRPr="00387124">
          <w:rPr>
            <w:rStyle w:val="Hyperlink"/>
            <w:rFonts w:eastAsia="Times New Roman"/>
            <w:b/>
            <w:bCs/>
            <w:lang w:eastAsia="en-GB"/>
          </w:rPr>
          <w:t>Planning Applications</w:t>
        </w:r>
        <w:r w:rsidR="006470C2">
          <w:rPr>
            <w:webHidden/>
          </w:rPr>
          <w:tab/>
        </w:r>
        <w:r w:rsidR="006470C2">
          <w:rPr>
            <w:webHidden/>
          </w:rPr>
          <w:fldChar w:fldCharType="begin"/>
        </w:r>
        <w:r w:rsidR="006470C2">
          <w:rPr>
            <w:webHidden/>
          </w:rPr>
          <w:instrText xml:space="preserve"> PAGEREF _Toc116298785 \h </w:instrText>
        </w:r>
        <w:r w:rsidR="006470C2">
          <w:rPr>
            <w:webHidden/>
          </w:rPr>
        </w:r>
        <w:r w:rsidR="006470C2">
          <w:rPr>
            <w:webHidden/>
          </w:rPr>
          <w:fldChar w:fldCharType="separate"/>
        </w:r>
        <w:r w:rsidR="006470C2">
          <w:rPr>
            <w:webHidden/>
          </w:rPr>
          <w:t>9</w:t>
        </w:r>
        <w:r w:rsidR="006470C2">
          <w:rPr>
            <w:webHidden/>
          </w:rPr>
          <w:fldChar w:fldCharType="end"/>
        </w:r>
      </w:hyperlink>
    </w:p>
    <w:p w14:paraId="7505F638" w14:textId="508753BB" w:rsidR="00595D5C" w:rsidRPr="00595D5C" w:rsidRDefault="00757308" w:rsidP="00C94106">
      <w:pPr>
        <w:pStyle w:val="TOC2"/>
        <w:tabs>
          <w:tab w:val="left" w:pos="1440"/>
          <w:tab w:val="left" w:pos="8505"/>
        </w:tabs>
        <w:rPr>
          <w:rFonts w:ascii="Calibri" w:eastAsia="Times New Roman" w:hAnsi="Calibri" w:cs="Times New Roman"/>
          <w:color w:val="auto"/>
          <w:sz w:val="22"/>
          <w:szCs w:val="22"/>
          <w:lang w:eastAsia="en-GB"/>
        </w:rPr>
      </w:pPr>
      <w:hyperlink w:anchor="_Toc116298786" w:history="1">
        <w:r w:rsidR="006470C2" w:rsidRPr="00387124">
          <w:rPr>
            <w:rStyle w:val="Hyperlink"/>
            <w:rFonts w:eastAsia="Times New Roman"/>
            <w:b/>
            <w:bCs/>
            <w:lang w:eastAsia="en-GB"/>
          </w:rPr>
          <w:t>18.</w:t>
        </w:r>
        <w:r w:rsidR="006470C2" w:rsidRPr="00595D5C">
          <w:rPr>
            <w:rFonts w:ascii="Calibri" w:eastAsia="Times New Roman" w:hAnsi="Calibri" w:cs="Times New Roman"/>
            <w:color w:val="auto"/>
            <w:sz w:val="22"/>
            <w:szCs w:val="22"/>
            <w:lang w:eastAsia="en-GB"/>
          </w:rPr>
          <w:tab/>
        </w:r>
        <w:r w:rsidR="006470C2" w:rsidRPr="00387124">
          <w:rPr>
            <w:rStyle w:val="Hyperlink"/>
            <w:rFonts w:eastAsia="Times New Roman"/>
            <w:b/>
            <w:bCs/>
            <w:lang w:eastAsia="en-GB"/>
          </w:rPr>
          <w:t>Development Control Committee</w:t>
        </w:r>
        <w:r w:rsidR="006470C2">
          <w:rPr>
            <w:webHidden/>
          </w:rPr>
          <w:tab/>
        </w:r>
        <w:r w:rsidR="006470C2">
          <w:rPr>
            <w:webHidden/>
          </w:rPr>
          <w:fldChar w:fldCharType="begin"/>
        </w:r>
        <w:r w:rsidR="006470C2">
          <w:rPr>
            <w:webHidden/>
          </w:rPr>
          <w:instrText xml:space="preserve"> PAGEREF _Toc116298786 \h </w:instrText>
        </w:r>
        <w:r w:rsidR="006470C2">
          <w:rPr>
            <w:webHidden/>
          </w:rPr>
        </w:r>
        <w:r w:rsidR="006470C2">
          <w:rPr>
            <w:webHidden/>
          </w:rPr>
          <w:fldChar w:fldCharType="separate"/>
        </w:r>
        <w:r w:rsidR="006470C2">
          <w:rPr>
            <w:webHidden/>
          </w:rPr>
          <w:t>10</w:t>
        </w:r>
        <w:r w:rsidR="006470C2">
          <w:rPr>
            <w:webHidden/>
          </w:rPr>
          <w:fldChar w:fldCharType="end"/>
        </w:r>
      </w:hyperlink>
    </w:p>
    <w:p w14:paraId="00C3A9AD" w14:textId="5743378E" w:rsidR="00595D5C" w:rsidRPr="00595D5C" w:rsidRDefault="00757308" w:rsidP="00C94106">
      <w:pPr>
        <w:pStyle w:val="TOC1"/>
        <w:tabs>
          <w:tab w:val="left" w:pos="720"/>
          <w:tab w:val="left" w:pos="8505"/>
        </w:tabs>
        <w:rPr>
          <w:rFonts w:ascii="Calibri" w:eastAsia="Times New Roman" w:hAnsi="Calibri" w:cs="Times New Roman"/>
          <w:b w:val="0"/>
          <w:bCs w:val="0"/>
          <w:color w:val="auto"/>
          <w:sz w:val="22"/>
          <w:szCs w:val="22"/>
          <w:lang w:eastAsia="en-GB"/>
        </w:rPr>
      </w:pPr>
      <w:hyperlink w:anchor="_Toc116298787" w:history="1">
        <w:r w:rsidR="006470C2" w:rsidRPr="00387124">
          <w:rPr>
            <w:rStyle w:val="Hyperlink"/>
            <w:rFonts w:eastAsia="Times New Roman"/>
            <w:lang w:eastAsia="en-GB"/>
          </w:rPr>
          <w:t>19.</w:t>
        </w:r>
        <w:r w:rsidR="006470C2" w:rsidRPr="00595D5C">
          <w:rPr>
            <w:rFonts w:ascii="Calibri" w:eastAsia="Times New Roman" w:hAnsi="Calibri" w:cs="Times New Roman"/>
            <w:b w:val="0"/>
            <w:bCs w:val="0"/>
            <w:color w:val="auto"/>
            <w:sz w:val="22"/>
            <w:szCs w:val="22"/>
            <w:lang w:eastAsia="en-GB"/>
          </w:rPr>
          <w:tab/>
        </w:r>
        <w:r w:rsidR="006470C2" w:rsidRPr="00387124">
          <w:rPr>
            <w:rStyle w:val="Hyperlink"/>
            <w:rFonts w:eastAsia="Times New Roman"/>
            <w:lang w:eastAsia="en-GB"/>
          </w:rPr>
          <w:t>Appendix A - List of Deposit Points</w:t>
        </w:r>
        <w:r w:rsidR="006470C2">
          <w:rPr>
            <w:webHidden/>
          </w:rPr>
          <w:tab/>
        </w:r>
        <w:r w:rsidR="006470C2">
          <w:rPr>
            <w:webHidden/>
          </w:rPr>
          <w:fldChar w:fldCharType="begin"/>
        </w:r>
        <w:r w:rsidR="006470C2">
          <w:rPr>
            <w:webHidden/>
          </w:rPr>
          <w:instrText xml:space="preserve"> PAGEREF _Toc116298787 \h </w:instrText>
        </w:r>
        <w:r w:rsidR="006470C2">
          <w:rPr>
            <w:webHidden/>
          </w:rPr>
        </w:r>
        <w:r w:rsidR="006470C2">
          <w:rPr>
            <w:webHidden/>
          </w:rPr>
          <w:fldChar w:fldCharType="separate"/>
        </w:r>
        <w:r w:rsidR="006470C2">
          <w:rPr>
            <w:webHidden/>
          </w:rPr>
          <w:t>11</w:t>
        </w:r>
        <w:r w:rsidR="006470C2">
          <w:rPr>
            <w:webHidden/>
          </w:rPr>
          <w:fldChar w:fldCharType="end"/>
        </w:r>
      </w:hyperlink>
    </w:p>
    <w:p w14:paraId="35FBB29F" w14:textId="718540A5" w:rsidR="00595D5C" w:rsidRDefault="00757308">
      <w:r>
        <w:rPr>
          <w:b/>
          <w:bCs/>
          <w:noProof/>
        </w:rPr>
        <w:fldChar w:fldCharType="end"/>
      </w:r>
    </w:p>
    <w:p w14:paraId="6E30F71A" w14:textId="25123D40" w:rsidR="00595D5C" w:rsidRDefault="00595D5C" w:rsidP="003F4D17">
      <w:pPr>
        <w:pStyle w:val="Instructiontext"/>
        <w:jc w:val="left"/>
        <w:rPr>
          <w:i w:val="0"/>
          <w:iCs/>
          <w:color w:val="000000"/>
        </w:rPr>
      </w:pPr>
    </w:p>
    <w:p w14:paraId="47C493CB" w14:textId="77777777" w:rsidR="00595D5C" w:rsidRDefault="00595D5C" w:rsidP="003F4D17">
      <w:pPr>
        <w:pStyle w:val="Instructiontext"/>
        <w:jc w:val="left"/>
        <w:rPr>
          <w:i w:val="0"/>
          <w:iCs/>
          <w:color w:val="000000"/>
        </w:rPr>
      </w:pPr>
    </w:p>
    <w:p w14:paraId="646D44FC" w14:textId="30E558DB" w:rsidR="00595D5C" w:rsidRDefault="00757308" w:rsidP="00272785">
      <w:pPr>
        <w:pStyle w:val="Instructiontext"/>
        <w:rPr>
          <w:i w:val="0"/>
          <w:iCs/>
          <w:color w:val="000000"/>
        </w:rPr>
      </w:pPr>
      <w:r w:rsidRPr="00595D5C">
        <w:rPr>
          <w:i w:val="0"/>
          <w:iCs/>
          <w:color w:val="000000"/>
        </w:rPr>
        <w:t>This document describes the Council's policy towards public involvement in the Council</w:t>
      </w:r>
      <w:r w:rsidR="00940311">
        <w:rPr>
          <w:i w:val="0"/>
          <w:iCs/>
          <w:color w:val="000000"/>
        </w:rPr>
        <w:t>'</w:t>
      </w:r>
      <w:r w:rsidRPr="00595D5C">
        <w:rPr>
          <w:i w:val="0"/>
          <w:iCs/>
          <w:color w:val="000000"/>
        </w:rPr>
        <w:t>s decision-making process for planning policy production and planning applications. However it mus</w:t>
      </w:r>
      <w:r w:rsidRPr="00595D5C">
        <w:rPr>
          <w:i w:val="0"/>
          <w:iCs/>
          <w:color w:val="000000"/>
        </w:rPr>
        <w:t xml:space="preserve">t be recognised that the nature and the object of consultation must relate to the circumstances which call for it. In interpreting this policy, a mechanistic approach to the requirements of consultation should be avoided; some methods or practices will be </w:t>
      </w:r>
      <w:r w:rsidRPr="00595D5C">
        <w:rPr>
          <w:i w:val="0"/>
          <w:iCs/>
          <w:color w:val="000000"/>
        </w:rPr>
        <w:t>appropriate under certain circumstances, but under others will be inappropriate.</w:t>
      </w:r>
    </w:p>
    <w:p w14:paraId="45C261C6" w14:textId="4D2DCA43" w:rsidR="002C19F1" w:rsidRDefault="002C19F1" w:rsidP="00272785">
      <w:pPr>
        <w:pStyle w:val="Instructiontext"/>
        <w:rPr>
          <w:i w:val="0"/>
          <w:iCs/>
          <w:color w:val="000000"/>
        </w:rPr>
      </w:pPr>
    </w:p>
    <w:p w14:paraId="70B5444E" w14:textId="293DD17F" w:rsidR="002C19F1" w:rsidRPr="004F480D" w:rsidRDefault="00757308" w:rsidP="00272785">
      <w:pPr>
        <w:pStyle w:val="Instructiontext"/>
        <w:rPr>
          <w:i w:val="0"/>
          <w:iCs/>
          <w:color w:val="000000"/>
        </w:rPr>
      </w:pPr>
      <w:r>
        <w:rPr>
          <w:i w:val="0"/>
          <w:iCs/>
          <w:color w:val="000000"/>
        </w:rPr>
        <w:t>T</w:t>
      </w:r>
      <w:r w:rsidRPr="002C19F1">
        <w:rPr>
          <w:i w:val="0"/>
          <w:iCs/>
          <w:color w:val="000000"/>
        </w:rPr>
        <w:t>he document demonstrat</w:t>
      </w:r>
      <w:r>
        <w:rPr>
          <w:i w:val="0"/>
          <w:iCs/>
          <w:color w:val="000000"/>
        </w:rPr>
        <w:t>es</w:t>
      </w:r>
      <w:r w:rsidRPr="002C19F1">
        <w:rPr>
          <w:i w:val="0"/>
          <w:iCs/>
          <w:color w:val="000000"/>
        </w:rPr>
        <w:t xml:space="preserve"> that the County Council is mindful of its responsibilities under the Equality Act 2010 in delivering its planning functions</w:t>
      </w:r>
      <w:r>
        <w:rPr>
          <w:i w:val="0"/>
          <w:iCs/>
          <w:color w:val="000000"/>
        </w:rPr>
        <w:t>,</w:t>
      </w:r>
      <w:r w:rsidRPr="002C19F1">
        <w:rPr>
          <w:i w:val="0"/>
          <w:iCs/>
          <w:color w:val="000000"/>
        </w:rPr>
        <w:t xml:space="preserve"> </w:t>
      </w:r>
      <w:r>
        <w:rPr>
          <w:i w:val="0"/>
          <w:iCs/>
          <w:color w:val="000000"/>
        </w:rPr>
        <w:t>including</w:t>
      </w:r>
      <w:r w:rsidRPr="002C19F1">
        <w:rPr>
          <w:i w:val="0"/>
          <w:iCs/>
          <w:color w:val="000000"/>
        </w:rPr>
        <w:t xml:space="preserve"> its responsib</w:t>
      </w:r>
      <w:r w:rsidRPr="002C19F1">
        <w:rPr>
          <w:i w:val="0"/>
          <w:iCs/>
          <w:color w:val="000000"/>
        </w:rPr>
        <w:t>ilities under the Act's Public Sector Equality Duty requirement to give "due regard" to the needs of groups with protected characteristics</w:t>
      </w:r>
      <w:r>
        <w:rPr>
          <w:i w:val="0"/>
          <w:iCs/>
          <w:color w:val="000000"/>
        </w:rPr>
        <w:t>.</w:t>
      </w:r>
    </w:p>
    <w:p w14:paraId="69607DBE" w14:textId="77777777" w:rsidR="006D7BB1" w:rsidRPr="00BD6097" w:rsidRDefault="006D7BB1" w:rsidP="00DB368D"/>
    <w:p w14:paraId="35C4C2FB" w14:textId="73DD7CEC" w:rsidR="006D7BB1" w:rsidRDefault="006D7BB1" w:rsidP="000E00B0">
      <w:pPr>
        <w:sectPr w:rsidR="006D7BB1" w:rsidSect="009E331B">
          <w:pgSz w:w="11900" w:h="16840" w:code="9"/>
          <w:pgMar w:top="1440" w:right="1440" w:bottom="1440" w:left="1440" w:header="284" w:footer="284" w:gutter="0"/>
          <w:pgNumType w:start="1"/>
          <w:cols w:space="292"/>
          <w:docGrid w:linePitch="326"/>
        </w:sectPr>
      </w:pPr>
    </w:p>
    <w:p w14:paraId="7DB6A607" w14:textId="77777777" w:rsidR="00595D5C" w:rsidRPr="00595D5C" w:rsidRDefault="00757308" w:rsidP="00595D5C">
      <w:pPr>
        <w:pStyle w:val="H1NoNumb"/>
      </w:pPr>
      <w:bookmarkStart w:id="1" w:name="_Toc413403355"/>
      <w:bookmarkStart w:id="2" w:name="_Toc116298769"/>
      <w:bookmarkEnd w:id="0"/>
      <w:r w:rsidRPr="00595D5C">
        <w:lastRenderedPageBreak/>
        <w:t>Community Involvement in Planning Policy Production</w:t>
      </w:r>
      <w:bookmarkEnd w:id="1"/>
      <w:bookmarkEnd w:id="2"/>
    </w:p>
    <w:p w14:paraId="630C5D97" w14:textId="60E5E51B" w:rsidR="00595D5C" w:rsidRDefault="00757308" w:rsidP="00595D5C">
      <w:r w:rsidRPr="00595D5C">
        <w:t>Lancashire County Council (the Council) is responsible for development plan functions within its area in respect of minerals and waste developments. As such it prepares and maintains land use planning policies (contained in a Local Plan) and if necessary g</w:t>
      </w:r>
      <w:r w:rsidRPr="00595D5C">
        <w:t>uidance (contained in a supplementary planning document) on minerals and waste.</w:t>
      </w:r>
    </w:p>
    <w:p w14:paraId="6E931C7D" w14:textId="77777777" w:rsidR="00361CC2" w:rsidRPr="00595D5C" w:rsidRDefault="00361CC2" w:rsidP="00595D5C"/>
    <w:p w14:paraId="6C6F5E37" w14:textId="106BAFBD" w:rsidR="00595D5C" w:rsidRPr="00595D5C" w:rsidRDefault="00757308" w:rsidP="00595D5C">
      <w:r w:rsidRPr="00595D5C">
        <w:t xml:space="preserve">The Council carries out this function jointly with Blackpool Council and Blackburn with Darwen Borough Council (the Joint Authorities). Each of the councils that make up </w:t>
      </w:r>
      <w:r w:rsidRPr="00595D5C">
        <w:t>the Joint Authorities will have a separate Statement of Community Involvement. This section relates to operations within the administrative boundary of Lancashire County Council.</w:t>
      </w:r>
    </w:p>
    <w:p w14:paraId="077E678F" w14:textId="77777777" w:rsidR="00595D5C" w:rsidRPr="00595D5C" w:rsidRDefault="00757308" w:rsidP="00595D5C">
      <w:r w:rsidRPr="00595D5C">
        <w:t xml:space="preserve">Although the Minerals and Waste Local Plan will be produced jointly, each of </w:t>
      </w:r>
      <w:r w:rsidRPr="00595D5C">
        <w:t>the authorities will work independently in respect of development management matters.</w:t>
      </w:r>
    </w:p>
    <w:p w14:paraId="17578AEE" w14:textId="77777777" w:rsidR="00595D5C" w:rsidRPr="00595D5C" w:rsidRDefault="00595D5C" w:rsidP="00595D5C"/>
    <w:p w14:paraId="147985DC" w14:textId="77777777" w:rsidR="00595D5C" w:rsidRPr="00595D5C" w:rsidRDefault="00757308" w:rsidP="00595D5C">
      <w:pPr>
        <w:pStyle w:val="H2NoNumb"/>
      </w:pPr>
      <w:bookmarkStart w:id="3" w:name="_Toc413403356"/>
      <w:bookmarkStart w:id="4" w:name="_Toc116298770"/>
      <w:r w:rsidRPr="00595D5C">
        <w:t>Stages of Preparation and Consultation</w:t>
      </w:r>
      <w:bookmarkEnd w:id="3"/>
      <w:bookmarkEnd w:id="4"/>
    </w:p>
    <w:p w14:paraId="151101A5" w14:textId="77777777" w:rsidR="00595D5C" w:rsidRPr="00595D5C" w:rsidRDefault="00757308" w:rsidP="00595D5C">
      <w:r w:rsidRPr="00595D5C">
        <w:t>There will always be at least two stages in the production of any planning document. The key stages are described below. Further i</w:t>
      </w:r>
      <w:r w:rsidRPr="00595D5C">
        <w:t xml:space="preserve">nformation on the stages of plan production, and when they can be expected to occur, can be found on the Council's website and in the adopted Local Development Scheme. </w:t>
      </w:r>
    </w:p>
    <w:p w14:paraId="4878DDAC" w14:textId="77777777" w:rsidR="00595D5C" w:rsidRPr="00595D5C" w:rsidRDefault="00757308" w:rsidP="00595D5C">
      <w:pPr>
        <w:pStyle w:val="H3NoNumb"/>
      </w:pPr>
      <w:bookmarkStart w:id="5" w:name="_Toc413403357"/>
      <w:bookmarkStart w:id="6" w:name="_Toc116298771"/>
      <w:r w:rsidRPr="00595D5C">
        <w:t>Pre-production</w:t>
      </w:r>
      <w:bookmarkEnd w:id="5"/>
      <w:bookmarkEnd w:id="6"/>
    </w:p>
    <w:p w14:paraId="5FDCFB4E" w14:textId="5D9CA4EB" w:rsidR="00595D5C" w:rsidRPr="00595D5C" w:rsidRDefault="00757308" w:rsidP="00595D5C">
      <w:r w:rsidRPr="00595D5C">
        <w:t>This is an on-going process of evidence gathering and monitoring. The Co</w:t>
      </w:r>
      <w:r w:rsidRPr="00595D5C">
        <w:t>unty</w:t>
      </w:r>
      <w:r w:rsidR="00940311">
        <w:t xml:space="preserve"> Council</w:t>
      </w:r>
      <w:r w:rsidRPr="00595D5C">
        <w:t xml:space="preserve"> will publish a monitoring report, and a local aggregate assessment and local waste assessment.</w:t>
      </w:r>
    </w:p>
    <w:p w14:paraId="3BA1C7C9" w14:textId="77777777" w:rsidR="00595D5C" w:rsidRPr="00595D5C" w:rsidRDefault="00757308" w:rsidP="00595D5C">
      <w:r w:rsidRPr="00595D5C">
        <w:t>As part of this we may seek informal discussions with relevant bodies</w:t>
      </w:r>
      <w:r>
        <w:rPr>
          <w:vertAlign w:val="superscript"/>
        </w:rPr>
        <w:footnoteReference w:id="1"/>
      </w:r>
      <w:r w:rsidRPr="00595D5C">
        <w:t xml:space="preserve"> to develop and update our evidence base to ensure that it remains robust.</w:t>
      </w:r>
    </w:p>
    <w:p w14:paraId="487A4BCD" w14:textId="77777777" w:rsidR="00595D5C" w:rsidRPr="00595D5C" w:rsidRDefault="00757308" w:rsidP="00595D5C">
      <w:pPr>
        <w:pStyle w:val="H3NoNumb"/>
      </w:pPr>
      <w:bookmarkStart w:id="7" w:name="_Toc413403358"/>
      <w:bookmarkStart w:id="8" w:name="_Toc116298772"/>
      <w:r w:rsidRPr="00595D5C">
        <w:t>Pr</w:t>
      </w:r>
      <w:r w:rsidRPr="00595D5C">
        <w:t>oduction</w:t>
      </w:r>
      <w:bookmarkEnd w:id="7"/>
      <w:bookmarkEnd w:id="8"/>
    </w:p>
    <w:p w14:paraId="16BAD2E3" w14:textId="77777777" w:rsidR="00595D5C" w:rsidRPr="00595D5C" w:rsidRDefault="00757308" w:rsidP="00595D5C">
      <w:r w:rsidRPr="00595D5C">
        <w:t>We will consult all relevant bodies, to inform issues and develop options. During this stage there may be one or more consultations, depending on the subject matter and the requirements of the regulations</w:t>
      </w:r>
      <w:r>
        <w:rPr>
          <w:vertAlign w:val="superscript"/>
        </w:rPr>
        <w:footnoteReference w:id="2"/>
      </w:r>
      <w:r w:rsidRPr="00595D5C">
        <w:t>. If representations are received that ra</w:t>
      </w:r>
      <w:r w:rsidRPr="00595D5C">
        <w:t xml:space="preserve">ise new issues that have not previously been considered and that result in the need for a significant change in the Local Plan, then there is likely to be a need for a subsequent consultation. </w:t>
      </w:r>
    </w:p>
    <w:p w14:paraId="18391905" w14:textId="77777777" w:rsidR="00595D5C" w:rsidRPr="00595D5C" w:rsidRDefault="00757308" w:rsidP="00595D5C">
      <w:r w:rsidRPr="00595D5C">
        <w:lastRenderedPageBreak/>
        <w:t>By the end of the production stage the community and all other</w:t>
      </w:r>
      <w:r w:rsidRPr="00595D5C">
        <w:t xml:space="preserve"> stakeholders should have had the opportunity to get involved and have their views considered.</w:t>
      </w:r>
    </w:p>
    <w:p w14:paraId="6181A463" w14:textId="77777777" w:rsidR="00595D5C" w:rsidRPr="00595D5C" w:rsidRDefault="00757308" w:rsidP="00595D5C">
      <w:pPr>
        <w:pStyle w:val="H3NoNumb"/>
      </w:pPr>
      <w:bookmarkStart w:id="9" w:name="_Toc413403359"/>
      <w:bookmarkStart w:id="10" w:name="_Toc116298773"/>
      <w:r w:rsidRPr="00595D5C">
        <w:t>Examination</w:t>
      </w:r>
      <w:bookmarkEnd w:id="9"/>
      <w:bookmarkEnd w:id="10"/>
    </w:p>
    <w:p w14:paraId="458C666C" w14:textId="77777777" w:rsidR="00595D5C" w:rsidRPr="00595D5C" w:rsidRDefault="00757308" w:rsidP="00595D5C">
      <w:r w:rsidRPr="00595D5C">
        <w:t>Before the Local Plan can be adopted it must be submitted for independent examination by an inspector appointed by the Secretary of State. The role o</w:t>
      </w:r>
      <w:r w:rsidRPr="00595D5C">
        <w:t>f the inspector is to carry out an assessment of the soundness</w:t>
      </w:r>
      <w:r>
        <w:rPr>
          <w:vertAlign w:val="superscript"/>
        </w:rPr>
        <w:footnoteReference w:id="3"/>
      </w:r>
      <w:r w:rsidRPr="00595D5C">
        <w:t xml:space="preserve"> of the document and to ensure that it satisfies the requirements for its preparation set out in the relevant regulations. If you have submitted comments you may have the opportunity to addres</w:t>
      </w:r>
      <w:r w:rsidRPr="00595D5C">
        <w:t xml:space="preserve">s the inspector as part of the examination. </w:t>
      </w:r>
    </w:p>
    <w:p w14:paraId="36420BC3" w14:textId="77777777" w:rsidR="00595D5C" w:rsidRPr="00595D5C" w:rsidRDefault="00757308" w:rsidP="00595D5C">
      <w:r w:rsidRPr="00595D5C">
        <w:t>If the examination raises issues that result in the need for a significant change in the Local Plan, in particular if it affects its soundness, then there is likely to be a need for a subsequent consultation.</w:t>
      </w:r>
    </w:p>
    <w:p w14:paraId="1EC9F91B" w14:textId="77777777" w:rsidR="00595D5C" w:rsidRPr="00595D5C" w:rsidRDefault="00595D5C" w:rsidP="00595D5C"/>
    <w:p w14:paraId="45663C4D" w14:textId="77777777" w:rsidR="00595D5C" w:rsidRPr="00595D5C" w:rsidRDefault="00757308" w:rsidP="00595D5C">
      <w:pPr>
        <w:pStyle w:val="H2NoNumb"/>
      </w:pPr>
      <w:bookmarkStart w:id="11" w:name="_Toc413403360"/>
      <w:bookmarkStart w:id="12" w:name="_Toc116298774"/>
      <w:r w:rsidRPr="00595D5C">
        <w:t>M</w:t>
      </w:r>
      <w:r w:rsidRPr="00595D5C">
        <w:t>ethods of Notification and Consultation</w:t>
      </w:r>
      <w:bookmarkEnd w:id="11"/>
      <w:bookmarkEnd w:id="12"/>
    </w:p>
    <w:p w14:paraId="7E24385A" w14:textId="77777777" w:rsidR="00595D5C" w:rsidRPr="00595D5C" w:rsidRDefault="00757308" w:rsidP="00595D5C">
      <w:r w:rsidRPr="00595D5C">
        <w:t>At each of these stages the Council will notify relevant bodies of consultations, and listen to what they have to say. The following sections describe the principles that the Council will apply in carrying out consul</w:t>
      </w:r>
      <w:r w:rsidRPr="00595D5C">
        <w:t xml:space="preserve">tations; though some may not be applicable at each stage, depending on the nature of the consultation. </w:t>
      </w:r>
    </w:p>
    <w:p w14:paraId="4E92C17E" w14:textId="77777777" w:rsidR="00595D5C" w:rsidRPr="00595D5C" w:rsidRDefault="00757308" w:rsidP="00595D5C">
      <w:pPr>
        <w:pStyle w:val="H3NoNumb"/>
      </w:pPr>
      <w:bookmarkStart w:id="13" w:name="_Toc413403361"/>
      <w:bookmarkStart w:id="14" w:name="_Toc116298775"/>
      <w:r w:rsidRPr="00595D5C">
        <w:t>Seek comments</w:t>
      </w:r>
      <w:bookmarkEnd w:id="13"/>
      <w:bookmarkEnd w:id="14"/>
    </w:p>
    <w:p w14:paraId="6F15CEB8" w14:textId="77777777" w:rsidR="00595D5C" w:rsidRPr="00595D5C" w:rsidRDefault="00757308" w:rsidP="00595D5C">
      <w:pPr>
        <w:numPr>
          <w:ilvl w:val="0"/>
          <w:numId w:val="25"/>
        </w:numPr>
      </w:pPr>
      <w:r w:rsidRPr="00595D5C">
        <w:t>Invite comments on consultation documents at a time in the process when they can inform the process.</w:t>
      </w:r>
    </w:p>
    <w:p w14:paraId="32A861C7" w14:textId="77777777" w:rsidR="00595D5C" w:rsidRPr="00595D5C" w:rsidRDefault="00757308" w:rsidP="00595D5C">
      <w:pPr>
        <w:numPr>
          <w:ilvl w:val="0"/>
          <w:numId w:val="25"/>
        </w:numPr>
      </w:pPr>
      <w:r w:rsidRPr="00595D5C">
        <w:t>Provide sufficient information to des</w:t>
      </w:r>
      <w:r w:rsidRPr="00595D5C">
        <w:t>cribe the subject matter of the consultation.</w:t>
      </w:r>
    </w:p>
    <w:p w14:paraId="00BBEFBB" w14:textId="77777777" w:rsidR="00595D5C" w:rsidRPr="00595D5C" w:rsidRDefault="00757308" w:rsidP="00595D5C">
      <w:pPr>
        <w:numPr>
          <w:ilvl w:val="0"/>
          <w:numId w:val="25"/>
        </w:numPr>
      </w:pPr>
      <w:r w:rsidRPr="00595D5C">
        <w:t xml:space="preserve">Give notice of consultations in advance. </w:t>
      </w:r>
    </w:p>
    <w:p w14:paraId="44E883A5" w14:textId="77777777" w:rsidR="00595D5C" w:rsidRPr="00595D5C" w:rsidRDefault="00757308" w:rsidP="00595D5C">
      <w:pPr>
        <w:numPr>
          <w:ilvl w:val="0"/>
          <w:numId w:val="25"/>
        </w:numPr>
      </w:pPr>
      <w:r w:rsidRPr="00595D5C">
        <w:t xml:space="preserve">Clearly describe start and end dates of the consultation period. </w:t>
      </w:r>
    </w:p>
    <w:p w14:paraId="558EC4DA" w14:textId="77777777" w:rsidR="002C19F1" w:rsidRDefault="00757308" w:rsidP="00595D5C">
      <w:pPr>
        <w:numPr>
          <w:ilvl w:val="0"/>
          <w:numId w:val="25"/>
        </w:numPr>
      </w:pPr>
      <w:r w:rsidRPr="00595D5C">
        <w:t>Clearly describe how to submit comments.</w:t>
      </w:r>
    </w:p>
    <w:p w14:paraId="270F18F3" w14:textId="144FE9D7" w:rsidR="00595D5C" w:rsidRPr="00595D5C" w:rsidRDefault="00757308" w:rsidP="00595D5C">
      <w:pPr>
        <w:numPr>
          <w:ilvl w:val="0"/>
          <w:numId w:val="25"/>
        </w:numPr>
      </w:pPr>
      <w:r>
        <w:t>Provide a number of</w:t>
      </w:r>
      <w:r>
        <w:t xml:space="preserve"> methods for submitting comments.</w:t>
      </w:r>
      <w:r w:rsidRPr="00595D5C">
        <w:t xml:space="preserve"> </w:t>
      </w:r>
    </w:p>
    <w:p w14:paraId="093CF693" w14:textId="77777777" w:rsidR="00595D5C" w:rsidRPr="00595D5C" w:rsidRDefault="00757308" w:rsidP="00595D5C">
      <w:pPr>
        <w:numPr>
          <w:ilvl w:val="0"/>
          <w:numId w:val="25"/>
        </w:numPr>
      </w:pPr>
      <w:r w:rsidRPr="00595D5C">
        <w:t>Consider the representations received prior to moving on to the next stage.</w:t>
      </w:r>
    </w:p>
    <w:p w14:paraId="02CC2625" w14:textId="77777777" w:rsidR="00595D5C" w:rsidRPr="00595D5C" w:rsidRDefault="00757308" w:rsidP="00595D5C">
      <w:pPr>
        <w:numPr>
          <w:ilvl w:val="0"/>
          <w:numId w:val="25"/>
        </w:numPr>
      </w:pPr>
      <w:r w:rsidRPr="00595D5C">
        <w:t>Acknowledge representations that have been received electronically.</w:t>
      </w:r>
    </w:p>
    <w:p w14:paraId="6CE00A84" w14:textId="77777777" w:rsidR="00595D5C" w:rsidRPr="00595D5C" w:rsidRDefault="00757308" w:rsidP="00595D5C">
      <w:pPr>
        <w:numPr>
          <w:ilvl w:val="0"/>
          <w:numId w:val="25"/>
        </w:numPr>
      </w:pPr>
      <w:r w:rsidRPr="00595D5C">
        <w:t>Where appropriate hold staffed public exhibitions, particularly if a proposal</w:t>
      </w:r>
      <w:r w:rsidRPr="00595D5C">
        <w:t xml:space="preserve"> is locally controversial. </w:t>
      </w:r>
    </w:p>
    <w:p w14:paraId="6A00692E" w14:textId="77777777" w:rsidR="00595D5C" w:rsidRPr="00595D5C" w:rsidRDefault="00757308" w:rsidP="00595D5C">
      <w:pPr>
        <w:numPr>
          <w:ilvl w:val="0"/>
          <w:numId w:val="25"/>
        </w:numPr>
      </w:pPr>
      <w:r w:rsidRPr="00595D5C">
        <w:t>Where appropriate hold workshops or focus groups.</w:t>
      </w:r>
    </w:p>
    <w:p w14:paraId="2CD00AF7" w14:textId="77777777" w:rsidR="00595D5C" w:rsidRPr="00595D5C" w:rsidRDefault="00757308" w:rsidP="00595D5C">
      <w:pPr>
        <w:pStyle w:val="H3NoNumb"/>
      </w:pPr>
      <w:bookmarkStart w:id="15" w:name="_Toc413403362"/>
      <w:bookmarkStart w:id="16" w:name="_Toc116298776"/>
      <w:r w:rsidRPr="00595D5C">
        <w:t>Notification of consultation</w:t>
      </w:r>
      <w:bookmarkEnd w:id="15"/>
      <w:bookmarkEnd w:id="16"/>
    </w:p>
    <w:p w14:paraId="444165DF" w14:textId="77777777" w:rsidR="00595D5C" w:rsidRPr="00595D5C" w:rsidRDefault="00757308" w:rsidP="00595D5C">
      <w:r w:rsidRPr="00595D5C">
        <w:t xml:space="preserve">Notification will be through a combination of direct and indirect methods. </w:t>
      </w:r>
    </w:p>
    <w:p w14:paraId="1BEDE212" w14:textId="77777777" w:rsidR="00595D5C" w:rsidRPr="00595D5C" w:rsidRDefault="00757308" w:rsidP="00595D5C">
      <w:pPr>
        <w:keepNext/>
        <w:autoSpaceDE/>
        <w:autoSpaceDN/>
        <w:adjustRightInd/>
        <w:spacing w:before="240" w:after="60"/>
        <w:ind w:left="360"/>
        <w:jc w:val="left"/>
        <w:outlineLvl w:val="3"/>
        <w:rPr>
          <w:rFonts w:eastAsia="Times New Roman" w:cs="Arial"/>
          <w:b/>
          <w:bCs/>
          <w:color w:val="auto"/>
          <w:sz w:val="22"/>
          <w:szCs w:val="22"/>
          <w:lang w:eastAsia="en-GB"/>
        </w:rPr>
      </w:pPr>
      <w:r w:rsidRPr="00595D5C">
        <w:rPr>
          <w:rFonts w:eastAsia="Times New Roman" w:cs="Arial"/>
          <w:b/>
          <w:bCs/>
          <w:color w:val="auto"/>
          <w:sz w:val="22"/>
          <w:szCs w:val="22"/>
          <w:lang w:eastAsia="en-GB"/>
        </w:rPr>
        <w:t>Direct notification:</w:t>
      </w:r>
    </w:p>
    <w:p w14:paraId="1006A003" w14:textId="77777777" w:rsidR="00595D5C" w:rsidRPr="00595D5C" w:rsidRDefault="00757308" w:rsidP="00595D5C">
      <w:pPr>
        <w:numPr>
          <w:ilvl w:val="0"/>
          <w:numId w:val="24"/>
        </w:numPr>
      </w:pPr>
      <w:r w:rsidRPr="00595D5C">
        <w:t xml:space="preserve">Seek to identify and contact by email or </w:t>
      </w:r>
      <w:r w:rsidRPr="00595D5C">
        <w:t>letter organisations or bodies relevant to the subject matter of the consultation</w:t>
      </w:r>
      <w:r>
        <w:rPr>
          <w:vertAlign w:val="superscript"/>
        </w:rPr>
        <w:footnoteReference w:id="4"/>
      </w:r>
      <w:r w:rsidRPr="00595D5C">
        <w:t>. This may include any neighbours adjacent to or considered to be materially affected by a site specific allocation.</w:t>
      </w:r>
    </w:p>
    <w:p w14:paraId="693553E7" w14:textId="77777777" w:rsidR="00595D5C" w:rsidRPr="00595D5C" w:rsidRDefault="00757308" w:rsidP="00595D5C">
      <w:pPr>
        <w:numPr>
          <w:ilvl w:val="0"/>
          <w:numId w:val="24"/>
        </w:numPr>
      </w:pPr>
      <w:r w:rsidRPr="00595D5C">
        <w:lastRenderedPageBreak/>
        <w:t>Contact by email or letter all consultees that have aske</w:t>
      </w:r>
      <w:r w:rsidRPr="00595D5C">
        <w:t>d to be kept informed of minerals and waste documents by requesting to be added to the consultation database.</w:t>
      </w:r>
    </w:p>
    <w:p w14:paraId="3DE0A354" w14:textId="77777777" w:rsidR="00595D5C" w:rsidRPr="00595D5C" w:rsidRDefault="00757308" w:rsidP="00595D5C">
      <w:pPr>
        <w:keepNext/>
        <w:autoSpaceDE/>
        <w:autoSpaceDN/>
        <w:adjustRightInd/>
        <w:spacing w:before="240" w:after="60"/>
        <w:ind w:left="360"/>
        <w:jc w:val="left"/>
        <w:outlineLvl w:val="3"/>
        <w:rPr>
          <w:rFonts w:eastAsia="Times New Roman" w:cs="Arial"/>
          <w:b/>
          <w:bCs/>
          <w:color w:val="auto"/>
          <w:sz w:val="22"/>
          <w:szCs w:val="22"/>
          <w:lang w:eastAsia="en-GB"/>
        </w:rPr>
      </w:pPr>
      <w:r w:rsidRPr="00595D5C">
        <w:rPr>
          <w:rFonts w:eastAsia="Times New Roman" w:cs="Arial"/>
          <w:b/>
          <w:bCs/>
          <w:color w:val="auto"/>
          <w:sz w:val="22"/>
          <w:szCs w:val="22"/>
          <w:lang w:eastAsia="en-GB"/>
        </w:rPr>
        <w:t>Indirect notification:</w:t>
      </w:r>
    </w:p>
    <w:p w14:paraId="6DE6A242" w14:textId="77777777" w:rsidR="00595D5C" w:rsidRPr="00595D5C" w:rsidRDefault="00757308" w:rsidP="00595D5C">
      <w:pPr>
        <w:numPr>
          <w:ilvl w:val="0"/>
          <w:numId w:val="20"/>
        </w:numPr>
      </w:pPr>
      <w:r w:rsidRPr="00595D5C">
        <w:t>Publish a notice on the Council's website with details of the consultation.</w:t>
      </w:r>
    </w:p>
    <w:p w14:paraId="43EBA886" w14:textId="77777777" w:rsidR="00595D5C" w:rsidRPr="00595D5C" w:rsidRDefault="00757308" w:rsidP="00595D5C">
      <w:pPr>
        <w:numPr>
          <w:ilvl w:val="0"/>
          <w:numId w:val="20"/>
        </w:numPr>
      </w:pPr>
      <w:r w:rsidRPr="00595D5C">
        <w:t>Produce a notice to be displayed at the deposit</w:t>
      </w:r>
      <w:r w:rsidRPr="00595D5C">
        <w:t xml:space="preserve"> points described in Appendix A with details of the consultation, to assist in raising awareness in the general public.</w:t>
      </w:r>
    </w:p>
    <w:p w14:paraId="42AD01E8" w14:textId="77777777" w:rsidR="00595D5C" w:rsidRPr="00595D5C" w:rsidRDefault="00757308" w:rsidP="00595D5C">
      <w:pPr>
        <w:numPr>
          <w:ilvl w:val="0"/>
          <w:numId w:val="20"/>
        </w:numPr>
      </w:pPr>
      <w:r w:rsidRPr="00595D5C">
        <w:t>Produce a notice with details of the consultation to be sent to parish councils, for them to consider whether to display on the parish n</w:t>
      </w:r>
      <w:r w:rsidRPr="00595D5C">
        <w:t>otice board, to assist in raising awareness in the general public.</w:t>
      </w:r>
    </w:p>
    <w:p w14:paraId="022F0A56" w14:textId="77777777" w:rsidR="00595D5C" w:rsidRPr="00595D5C" w:rsidRDefault="00757308" w:rsidP="00595D5C">
      <w:pPr>
        <w:numPr>
          <w:ilvl w:val="0"/>
          <w:numId w:val="20"/>
        </w:numPr>
      </w:pPr>
      <w:r w:rsidRPr="00595D5C">
        <w:t>Publish a press release, after direct notifications have been sent out, to assist in raising awareness in the general public.</w:t>
      </w:r>
    </w:p>
    <w:p w14:paraId="61AC2BAE" w14:textId="77777777" w:rsidR="00595D5C" w:rsidRPr="00595D5C" w:rsidRDefault="00757308" w:rsidP="00595D5C">
      <w:pPr>
        <w:numPr>
          <w:ilvl w:val="0"/>
          <w:numId w:val="20"/>
        </w:numPr>
      </w:pPr>
      <w:r w:rsidRPr="00595D5C">
        <w:t xml:space="preserve">Publish an up to date production programme for any minerals or </w:t>
      </w:r>
      <w:r w:rsidRPr="00595D5C">
        <w:t>waste planning documents in production in the Local Development Scheme, with a description of any delays or updates on the Council's website, so individuals and businesses will have the opportunity to determine at which stage they should participate in pol</w:t>
      </w:r>
      <w:r w:rsidRPr="00595D5C">
        <w:t>icy production.</w:t>
      </w:r>
    </w:p>
    <w:p w14:paraId="25149306" w14:textId="77777777" w:rsidR="00595D5C" w:rsidRPr="00595D5C" w:rsidRDefault="00757308" w:rsidP="00595D5C">
      <w:pPr>
        <w:pStyle w:val="H3NoNumb"/>
      </w:pPr>
      <w:bookmarkStart w:id="17" w:name="_Toc413403363"/>
      <w:bookmarkStart w:id="18" w:name="_Toc116298777"/>
      <w:r w:rsidRPr="00595D5C">
        <w:t>Maintain database of interested persons</w:t>
      </w:r>
      <w:bookmarkEnd w:id="17"/>
      <w:bookmarkEnd w:id="18"/>
    </w:p>
    <w:p w14:paraId="21590B5F" w14:textId="58CAA689" w:rsidR="00595D5C" w:rsidRDefault="00757308" w:rsidP="00595D5C">
      <w:pPr>
        <w:numPr>
          <w:ilvl w:val="0"/>
          <w:numId w:val="21"/>
        </w:numPr>
      </w:pPr>
      <w:r w:rsidRPr="00595D5C">
        <w:t xml:space="preserve">We will maintain a database of people who wish to be notified of minerals and waste planning policy matters. </w:t>
      </w:r>
    </w:p>
    <w:p w14:paraId="7163AFE8" w14:textId="39B63ECA" w:rsidR="002C19F1" w:rsidRPr="00595D5C" w:rsidRDefault="00757308" w:rsidP="00595D5C">
      <w:pPr>
        <w:numPr>
          <w:ilvl w:val="0"/>
          <w:numId w:val="21"/>
        </w:numPr>
      </w:pPr>
      <w:r>
        <w:t>Contact preferences will be recorded (letter/email)</w:t>
      </w:r>
    </w:p>
    <w:p w14:paraId="70160C35" w14:textId="77777777" w:rsidR="00595D5C" w:rsidRPr="00595D5C" w:rsidRDefault="00757308" w:rsidP="00595D5C">
      <w:pPr>
        <w:numPr>
          <w:ilvl w:val="0"/>
          <w:numId w:val="21"/>
        </w:numPr>
      </w:pPr>
      <w:r w:rsidRPr="00595D5C">
        <w:t xml:space="preserve">Consultation documents will include a </w:t>
      </w:r>
      <w:r w:rsidRPr="00595D5C">
        <w:t xml:space="preserve">reference to the database, where individuals and organizations will be invited to register on the database to receive future notifications. </w:t>
      </w:r>
    </w:p>
    <w:p w14:paraId="18DF3F26" w14:textId="77777777" w:rsidR="00595D5C" w:rsidRPr="00595D5C" w:rsidRDefault="00757308" w:rsidP="00595D5C">
      <w:pPr>
        <w:numPr>
          <w:ilvl w:val="0"/>
          <w:numId w:val="21"/>
        </w:numPr>
      </w:pPr>
      <w:r w:rsidRPr="00595D5C">
        <w:t xml:space="preserve">Persons or organisations who would like to be involved in the preparation of minerals and waste documents may </w:t>
      </w:r>
      <w:r w:rsidRPr="00595D5C">
        <w:t>request to be placed on this database by the Council at LMWF@lancashire.gov.uk or by sending their details to address below:</w:t>
      </w:r>
    </w:p>
    <w:p w14:paraId="47864BE0" w14:textId="77777777" w:rsidR="00595D5C" w:rsidRPr="00595D5C" w:rsidRDefault="00757308" w:rsidP="00595D5C">
      <w:pPr>
        <w:ind w:left="720"/>
      </w:pPr>
      <w:r w:rsidRPr="00595D5C">
        <w:t>Planning and Environment</w:t>
      </w:r>
    </w:p>
    <w:p w14:paraId="0619BDA0" w14:textId="77777777" w:rsidR="00595D5C" w:rsidRPr="00595D5C" w:rsidRDefault="00757308" w:rsidP="00595D5C">
      <w:pPr>
        <w:ind w:left="720"/>
      </w:pPr>
      <w:r w:rsidRPr="00595D5C">
        <w:t xml:space="preserve">Lancashire County Council </w:t>
      </w:r>
    </w:p>
    <w:p w14:paraId="248C5029" w14:textId="77777777" w:rsidR="00595D5C" w:rsidRPr="00595D5C" w:rsidRDefault="00757308" w:rsidP="00595D5C">
      <w:pPr>
        <w:ind w:left="720"/>
      </w:pPr>
      <w:r w:rsidRPr="00595D5C">
        <w:t>County Hall</w:t>
      </w:r>
    </w:p>
    <w:p w14:paraId="35EBEEBD" w14:textId="77777777" w:rsidR="00595D5C" w:rsidRPr="00595D5C" w:rsidRDefault="00757308" w:rsidP="00595D5C">
      <w:pPr>
        <w:ind w:left="720"/>
      </w:pPr>
      <w:r w:rsidRPr="00595D5C">
        <w:t>Pitt Street</w:t>
      </w:r>
    </w:p>
    <w:p w14:paraId="3732AB31" w14:textId="77777777" w:rsidR="00595D5C" w:rsidRPr="00595D5C" w:rsidRDefault="00757308" w:rsidP="00595D5C">
      <w:pPr>
        <w:ind w:left="720"/>
      </w:pPr>
      <w:r w:rsidRPr="00595D5C">
        <w:t>Preston</w:t>
      </w:r>
    </w:p>
    <w:p w14:paraId="2DDE4B2C" w14:textId="77777777" w:rsidR="00595D5C" w:rsidRPr="00595D5C" w:rsidRDefault="00757308" w:rsidP="00595D5C">
      <w:pPr>
        <w:ind w:left="720"/>
      </w:pPr>
      <w:r w:rsidRPr="00595D5C">
        <w:t>PR1 0LD</w:t>
      </w:r>
    </w:p>
    <w:p w14:paraId="43F69EB1" w14:textId="77777777" w:rsidR="00595D5C" w:rsidRPr="00595D5C" w:rsidRDefault="00757308" w:rsidP="00595D5C">
      <w:pPr>
        <w:pStyle w:val="H2NoNumb"/>
      </w:pPr>
      <w:bookmarkStart w:id="19" w:name="_Toc413403364"/>
      <w:bookmarkStart w:id="20" w:name="_Toc116298778"/>
      <w:r w:rsidRPr="00595D5C">
        <w:t>Transparent process</w:t>
      </w:r>
      <w:bookmarkEnd w:id="19"/>
      <w:bookmarkEnd w:id="20"/>
    </w:p>
    <w:p w14:paraId="6732BF9E" w14:textId="77777777" w:rsidR="00595D5C" w:rsidRPr="00595D5C" w:rsidRDefault="00757308" w:rsidP="00595D5C">
      <w:pPr>
        <w:numPr>
          <w:ilvl w:val="0"/>
          <w:numId w:val="22"/>
        </w:numPr>
      </w:pPr>
      <w:r w:rsidRPr="00595D5C">
        <w:t>Produce an outcomes</w:t>
      </w:r>
      <w:r w:rsidRPr="00595D5C">
        <w:t xml:space="preserve"> report summarising the comments received during a consultation, and describing how they have been addressed by the drafting process.</w:t>
      </w:r>
    </w:p>
    <w:p w14:paraId="20EE1001" w14:textId="77777777" w:rsidR="00595D5C" w:rsidRPr="00595D5C" w:rsidRDefault="00757308" w:rsidP="00595D5C">
      <w:pPr>
        <w:numPr>
          <w:ilvl w:val="0"/>
          <w:numId w:val="22"/>
        </w:numPr>
      </w:pPr>
      <w:r w:rsidRPr="00595D5C">
        <w:t>Produce documents using easy to understand language, especially summary information.</w:t>
      </w:r>
    </w:p>
    <w:p w14:paraId="67E8B6A6" w14:textId="77777777" w:rsidR="00595D5C" w:rsidRPr="00595D5C" w:rsidRDefault="00757308" w:rsidP="00595D5C">
      <w:pPr>
        <w:numPr>
          <w:ilvl w:val="0"/>
          <w:numId w:val="22"/>
        </w:numPr>
      </w:pPr>
      <w:r w:rsidRPr="00595D5C">
        <w:t>Maintain a central webpage, acting as</w:t>
      </w:r>
      <w:r w:rsidRPr="00595D5C">
        <w:t xml:space="preserve"> a directory, with links to past stages.</w:t>
      </w:r>
    </w:p>
    <w:p w14:paraId="65B3F8A9" w14:textId="77777777" w:rsidR="00595D5C" w:rsidRPr="00595D5C" w:rsidRDefault="00757308" w:rsidP="00595D5C">
      <w:pPr>
        <w:numPr>
          <w:ilvl w:val="0"/>
          <w:numId w:val="22"/>
        </w:numPr>
      </w:pPr>
      <w:r w:rsidRPr="00595D5C">
        <w:t>Include a timeline setting out past and future stages of production within consultation documents.</w:t>
      </w:r>
    </w:p>
    <w:p w14:paraId="44575CFC" w14:textId="77777777" w:rsidR="00595D5C" w:rsidRPr="00595D5C" w:rsidRDefault="00757308" w:rsidP="00595D5C">
      <w:pPr>
        <w:numPr>
          <w:ilvl w:val="0"/>
          <w:numId w:val="22"/>
        </w:numPr>
      </w:pPr>
      <w:r w:rsidRPr="00595D5C">
        <w:t>Produce a newsletter, for circulation to consultees registered on the database, summarising the future and past prog</w:t>
      </w:r>
      <w:r w:rsidRPr="00595D5C">
        <w:t xml:space="preserve">ramme of minerals and waste </w:t>
      </w:r>
      <w:r w:rsidRPr="00595D5C">
        <w:lastRenderedPageBreak/>
        <w:t>documents, so individuals and businesses will have the opportunity to determine at which stage they should participate in policy production.</w:t>
      </w:r>
    </w:p>
    <w:p w14:paraId="66971778" w14:textId="77777777" w:rsidR="00595D5C" w:rsidRPr="00595D5C" w:rsidRDefault="00757308" w:rsidP="00595D5C">
      <w:pPr>
        <w:pStyle w:val="H2NoNumb"/>
      </w:pPr>
      <w:bookmarkStart w:id="21" w:name="_Toc413403365"/>
      <w:bookmarkStart w:id="22" w:name="_Toc116298779"/>
      <w:r w:rsidRPr="00595D5C">
        <w:t>Accessible process</w:t>
      </w:r>
      <w:bookmarkEnd w:id="21"/>
      <w:bookmarkEnd w:id="22"/>
    </w:p>
    <w:p w14:paraId="4D6C5453" w14:textId="77777777" w:rsidR="00595D5C" w:rsidRPr="00595D5C" w:rsidRDefault="00757308" w:rsidP="00595D5C">
      <w:pPr>
        <w:numPr>
          <w:ilvl w:val="0"/>
          <w:numId w:val="23"/>
        </w:numPr>
      </w:pPr>
      <w:r w:rsidRPr="00595D5C">
        <w:t>Provide different methods of viewing consultation documents, includi</w:t>
      </w:r>
      <w:r w:rsidRPr="00595D5C">
        <w:t>ng paper copies at deposit points throughout the County (more information on deposit points is provided in Appendix A), and online.</w:t>
      </w:r>
    </w:p>
    <w:p w14:paraId="4FEBC60C" w14:textId="77777777" w:rsidR="00595D5C" w:rsidRPr="00595D5C" w:rsidRDefault="00757308" w:rsidP="00595D5C">
      <w:pPr>
        <w:numPr>
          <w:ilvl w:val="0"/>
          <w:numId w:val="23"/>
        </w:numPr>
      </w:pPr>
      <w:r w:rsidRPr="00595D5C">
        <w:t xml:space="preserve">Provide different means of commenting on consultation documents, including post, email and online. </w:t>
      </w:r>
    </w:p>
    <w:p w14:paraId="2319A8A8" w14:textId="77777777" w:rsidR="00595D5C" w:rsidRPr="00595D5C" w:rsidRDefault="00757308" w:rsidP="00595D5C">
      <w:pPr>
        <w:numPr>
          <w:ilvl w:val="0"/>
          <w:numId w:val="23"/>
        </w:numPr>
      </w:pPr>
      <w:r w:rsidRPr="00595D5C">
        <w:t>Be mindful of document s</w:t>
      </w:r>
      <w:r w:rsidRPr="00595D5C">
        <w:t>ize (including digital file size) when producing consultation material.</w:t>
      </w:r>
    </w:p>
    <w:p w14:paraId="2A67F6E5" w14:textId="77777777" w:rsidR="00595D5C" w:rsidRPr="00595D5C" w:rsidRDefault="00757308" w:rsidP="00595D5C">
      <w:pPr>
        <w:numPr>
          <w:ilvl w:val="0"/>
          <w:numId w:val="23"/>
        </w:numPr>
      </w:pPr>
      <w:r w:rsidRPr="00595D5C">
        <w:t xml:space="preserve">Provide contact details on consultation documents to enable consultees to resolve any queries raised by the consultation documents. </w:t>
      </w:r>
    </w:p>
    <w:p w14:paraId="71777C11" w14:textId="1F939B69" w:rsidR="00595D5C" w:rsidRDefault="00757308" w:rsidP="00595D5C">
      <w:pPr>
        <w:numPr>
          <w:ilvl w:val="0"/>
          <w:numId w:val="23"/>
        </w:numPr>
      </w:pPr>
      <w:r w:rsidRPr="00595D5C">
        <w:t>Produce documents using a readable font, size and c</w:t>
      </w:r>
      <w:r w:rsidRPr="00595D5C">
        <w:t xml:space="preserve">olour. </w:t>
      </w:r>
    </w:p>
    <w:p w14:paraId="7CBDBE51" w14:textId="59D87AA5" w:rsidR="002C19F1" w:rsidRPr="00595D5C" w:rsidRDefault="00757308" w:rsidP="00595D5C">
      <w:pPr>
        <w:numPr>
          <w:ilvl w:val="0"/>
          <w:numId w:val="23"/>
        </w:numPr>
      </w:pPr>
      <w:r>
        <w:t>Maps, charts or drawings to be accompanied by descriptive text</w:t>
      </w:r>
      <w:r w:rsidR="00361CC2">
        <w:t xml:space="preserve"> or described fully in accompanying text.</w:t>
      </w:r>
    </w:p>
    <w:p w14:paraId="0FDF7FF4" w14:textId="77777777" w:rsidR="00595D5C" w:rsidRPr="00595D5C" w:rsidRDefault="00757308" w:rsidP="00595D5C">
      <w:pPr>
        <w:numPr>
          <w:ilvl w:val="0"/>
          <w:numId w:val="23"/>
        </w:numPr>
      </w:pPr>
      <w:r w:rsidRPr="00595D5C">
        <w:t>Hold staffed public exhibitions at accessible locations, at accessible times, close to populations affected; using a greeter where possible to i</w:t>
      </w:r>
      <w:r w:rsidRPr="00595D5C">
        <w:t xml:space="preserve">dentify the specific needs of individual consultees. </w:t>
      </w:r>
    </w:p>
    <w:p w14:paraId="0C3C7D26" w14:textId="77777777" w:rsidR="00595D5C" w:rsidRPr="00595D5C" w:rsidRDefault="00595D5C" w:rsidP="00595D5C"/>
    <w:p w14:paraId="0799D58D" w14:textId="77777777" w:rsidR="00595D5C" w:rsidRPr="00595D5C" w:rsidRDefault="00595D5C" w:rsidP="00595D5C"/>
    <w:p w14:paraId="33A24549" w14:textId="2BE89C69" w:rsidR="00595D5C" w:rsidRPr="00595D5C" w:rsidRDefault="00757308" w:rsidP="00595D5C">
      <w:pPr>
        <w:pStyle w:val="H1NoNumb"/>
      </w:pPr>
      <w:bookmarkStart w:id="23" w:name="_Toc413403366"/>
      <w:bookmarkStart w:id="24" w:name="_Toc116298780"/>
      <w:r w:rsidRPr="00595D5C">
        <w:lastRenderedPageBreak/>
        <w:t>Community Involvement in Planning Applications</w:t>
      </w:r>
      <w:bookmarkEnd w:id="23"/>
      <w:bookmarkEnd w:id="24"/>
    </w:p>
    <w:p w14:paraId="7348CACC" w14:textId="77777777" w:rsidR="00595D5C" w:rsidRPr="00595D5C" w:rsidRDefault="00757308" w:rsidP="00595D5C">
      <w:r w:rsidRPr="00595D5C">
        <w:t xml:space="preserve">Lancashire County Council (the Council) is responsible for development management functions within its area in respect of 'county matters'. County </w:t>
      </w:r>
      <w:r w:rsidRPr="00595D5C">
        <w:t>matters may be defined as:</w:t>
      </w:r>
    </w:p>
    <w:p w14:paraId="4A98E6AD" w14:textId="77777777" w:rsidR="00595D5C" w:rsidRPr="00595D5C" w:rsidRDefault="00757308" w:rsidP="00595D5C">
      <w:pPr>
        <w:numPr>
          <w:ilvl w:val="0"/>
          <w:numId w:val="12"/>
        </w:numPr>
      </w:pPr>
      <w:r w:rsidRPr="00595D5C">
        <w:t>Minerals development including the winning and working of minerals and the carrying out of mineral exploration activities;</w:t>
      </w:r>
    </w:p>
    <w:p w14:paraId="66D64A58" w14:textId="77777777" w:rsidR="00595D5C" w:rsidRPr="00595D5C" w:rsidRDefault="00757308" w:rsidP="00595D5C">
      <w:pPr>
        <w:numPr>
          <w:ilvl w:val="0"/>
          <w:numId w:val="12"/>
        </w:numPr>
      </w:pPr>
      <w:r w:rsidRPr="00595D5C">
        <w:t>Waste development, including development designed to be used principally for treating and storing waste, t</w:t>
      </w:r>
      <w:r w:rsidRPr="00595D5C">
        <w:t>he sorting, processing or recycling of waste, the disposal of refuse/waste materials, the use of waste for generating renewable energy;</w:t>
      </w:r>
    </w:p>
    <w:p w14:paraId="7C5826AE" w14:textId="77777777" w:rsidR="00361CC2" w:rsidRDefault="00361CC2" w:rsidP="00595D5C"/>
    <w:p w14:paraId="45EF0775" w14:textId="1CB8E5E4" w:rsidR="00595D5C" w:rsidRPr="00595D5C" w:rsidRDefault="00757308" w:rsidP="00595D5C">
      <w:r w:rsidRPr="00595D5C">
        <w:t>In addition the County Council also has development management powers for any development it proposes to carry out itse</w:t>
      </w:r>
      <w:r w:rsidRPr="00595D5C">
        <w:t>lf or in conjunction with another party. This can include applications for school extensions, the provision of new schools, development associated with social services, libraries and museums, the construction of new highways or other transport infrastructu</w:t>
      </w:r>
      <w:r w:rsidRPr="00595D5C">
        <w:t>re, the erection of visitor and interpretation centres in country parks and improvements to the public rights of way network across Lancashire.</w:t>
      </w:r>
    </w:p>
    <w:p w14:paraId="51483527" w14:textId="77777777" w:rsidR="00361CC2" w:rsidRDefault="00361CC2" w:rsidP="00595D5C"/>
    <w:p w14:paraId="7DFDE625" w14:textId="5CD0CCA8" w:rsidR="00595D5C" w:rsidRPr="00595D5C" w:rsidRDefault="00757308" w:rsidP="00595D5C">
      <w:r w:rsidRPr="00595D5C">
        <w:t>Planning applications to carry out development in respect of county matter development or its own development m</w:t>
      </w:r>
      <w:r w:rsidRPr="00595D5C">
        <w:t>ust be submitted to, and are determined by the Council unless otherwise directed by the Secretary of State. The main policy frameworks for determining applications are:</w:t>
      </w:r>
    </w:p>
    <w:p w14:paraId="1073270F" w14:textId="77777777" w:rsidR="00595D5C" w:rsidRPr="00595D5C" w:rsidRDefault="00757308" w:rsidP="00595D5C">
      <w:pPr>
        <w:numPr>
          <w:ilvl w:val="0"/>
          <w:numId w:val="11"/>
        </w:numPr>
      </w:pPr>
      <w:r w:rsidRPr="00595D5C">
        <w:t>The Lancashire Minerals and Waste Core Strategy</w:t>
      </w:r>
    </w:p>
    <w:p w14:paraId="2CAE299E" w14:textId="77777777" w:rsidR="00595D5C" w:rsidRPr="00595D5C" w:rsidRDefault="00757308" w:rsidP="00595D5C">
      <w:pPr>
        <w:numPr>
          <w:ilvl w:val="0"/>
          <w:numId w:val="11"/>
        </w:numPr>
      </w:pPr>
      <w:r w:rsidRPr="00595D5C">
        <w:t xml:space="preserve">The Lancashire Minerals and Waste Site </w:t>
      </w:r>
      <w:r w:rsidRPr="00595D5C">
        <w:t>Allocation and Development Management Policies</w:t>
      </w:r>
    </w:p>
    <w:p w14:paraId="307F4A99" w14:textId="77777777" w:rsidR="00595D5C" w:rsidRPr="00595D5C" w:rsidRDefault="00757308" w:rsidP="00595D5C">
      <w:pPr>
        <w:numPr>
          <w:ilvl w:val="0"/>
          <w:numId w:val="11"/>
        </w:numPr>
      </w:pPr>
      <w:r w:rsidRPr="00595D5C">
        <w:t>District Local Plans</w:t>
      </w:r>
    </w:p>
    <w:p w14:paraId="1E5D8BE7" w14:textId="77777777" w:rsidR="00595D5C" w:rsidRPr="00595D5C" w:rsidRDefault="00757308" w:rsidP="00595D5C">
      <w:pPr>
        <w:numPr>
          <w:ilvl w:val="0"/>
          <w:numId w:val="11"/>
        </w:numPr>
      </w:pPr>
      <w:r w:rsidRPr="00595D5C">
        <w:t>Neighbourhood Plans</w:t>
      </w:r>
    </w:p>
    <w:p w14:paraId="05CCD8DD" w14:textId="77777777" w:rsidR="00595D5C" w:rsidRPr="00595D5C" w:rsidRDefault="00757308" w:rsidP="00595D5C">
      <w:pPr>
        <w:numPr>
          <w:ilvl w:val="0"/>
          <w:numId w:val="11"/>
        </w:numPr>
      </w:pPr>
      <w:r w:rsidRPr="00595D5C">
        <w:t>National Planning Policy Framework</w:t>
      </w:r>
    </w:p>
    <w:p w14:paraId="63B47E49" w14:textId="77777777" w:rsidR="00361CC2" w:rsidRDefault="00361CC2" w:rsidP="00595D5C"/>
    <w:p w14:paraId="1EA855C0" w14:textId="5A2BF720" w:rsidR="00595D5C" w:rsidRPr="00595D5C" w:rsidRDefault="00757308" w:rsidP="00595D5C">
      <w:r w:rsidRPr="00595D5C">
        <w:t>This section sets out the principles for community involvement for planning applications that will be determined by the Council. The</w:t>
      </w:r>
      <w:r w:rsidRPr="00595D5C">
        <w:t>se will form the basis of guidance for applicants with regard to community engagement and consultation, and will be in addition to existing consultation and publicity practises employed by the Council once a valid planning application is received.</w:t>
      </w:r>
    </w:p>
    <w:p w14:paraId="3AEE7AD2" w14:textId="77777777" w:rsidR="00595D5C" w:rsidRPr="00595D5C" w:rsidRDefault="00595D5C" w:rsidP="00595D5C"/>
    <w:p w14:paraId="69EA9C7C" w14:textId="77777777" w:rsidR="00595D5C" w:rsidRPr="00595D5C" w:rsidRDefault="00757308" w:rsidP="00595D5C">
      <w:pPr>
        <w:pStyle w:val="H2NoNumb"/>
      </w:pPr>
      <w:bookmarkStart w:id="25" w:name="_Toc413403367"/>
      <w:bookmarkStart w:id="26" w:name="_Toc116298781"/>
      <w:r w:rsidRPr="00595D5C">
        <w:t>Pre-app</w:t>
      </w:r>
      <w:r w:rsidRPr="00595D5C">
        <w:t>lication</w:t>
      </w:r>
      <w:bookmarkEnd w:id="25"/>
      <w:bookmarkEnd w:id="26"/>
    </w:p>
    <w:p w14:paraId="688224D9" w14:textId="77777777" w:rsidR="00595D5C" w:rsidRPr="00595D5C" w:rsidRDefault="00757308" w:rsidP="00595D5C">
      <w:r w:rsidRPr="00595D5C">
        <w:t>The Council encourages applicants to engage in pre-application discussions with planning officers. The focus of these discussions is to provide the applicant with guidance relating to the information required for proper consideration of the applic</w:t>
      </w:r>
      <w:r w:rsidRPr="00595D5C">
        <w:t>ation, the relevant policies, and comments on the design and likely acceptability of the proposals. It is when key issues and policies that the applicants' proposals should take into account are identified.</w:t>
      </w:r>
    </w:p>
    <w:p w14:paraId="06EDC5CC" w14:textId="77777777" w:rsidR="00361CC2" w:rsidRDefault="00361CC2" w:rsidP="00595D5C"/>
    <w:p w14:paraId="63CC96EF" w14:textId="1E5D936F" w:rsidR="00595D5C" w:rsidRPr="00595D5C" w:rsidRDefault="00757308" w:rsidP="00595D5C">
      <w:r w:rsidRPr="00595D5C">
        <w:lastRenderedPageBreak/>
        <w:t>The Development Management group actively engage</w:t>
      </w:r>
      <w:r w:rsidRPr="00595D5C">
        <w:t>s in pre-application discussions with every applicant or agent who requests them. At the time of discussion, the applicant and a planning officer discuss the proposals in full, and consider both the extent of consultation required and other details relatin</w:t>
      </w:r>
      <w:r w:rsidRPr="00595D5C">
        <w:t>g to the application. Throughout the discussion, advice given will be as accurate and objective as possible, but will also be informal and will reflect the individual case officer's interpretation of planning policy. Advice given cannot be interpreted as b</w:t>
      </w:r>
      <w:r w:rsidRPr="00595D5C">
        <w:t>eing indicative of the outcome of the application. A charge for the advice will be made in relation to County matter proposals in accordance with a charging policy depending on the type of advice sought.</w:t>
      </w:r>
    </w:p>
    <w:p w14:paraId="59D5C5B6" w14:textId="77777777" w:rsidR="00361CC2" w:rsidRDefault="00361CC2" w:rsidP="00595D5C"/>
    <w:p w14:paraId="3AC74390" w14:textId="40932AA8" w:rsidR="00595D5C" w:rsidRPr="00595D5C" w:rsidRDefault="00757308" w:rsidP="00595D5C">
      <w:r w:rsidRPr="00595D5C">
        <w:t>Proposals that are likely to have significant effec</w:t>
      </w:r>
      <w:r w:rsidRPr="00595D5C">
        <w:t>ts upon the environment may require an Environmental Impact Assessment (EIA) before the Council make</w:t>
      </w:r>
      <w:r w:rsidR="007711AC">
        <w:t>s</w:t>
      </w:r>
      <w:r w:rsidRPr="00595D5C">
        <w:t xml:space="preserve"> a decision. The need for an EIA will be discussed in the pre-application</w:t>
      </w:r>
      <w:r w:rsidR="009E331B">
        <w:t xml:space="preserve"> </w:t>
      </w:r>
      <w:r w:rsidRPr="00595D5C">
        <w:t>advice and if necessary the applicant advised to apply for a formal EIA screening</w:t>
      </w:r>
      <w:r w:rsidRPr="00595D5C">
        <w:t xml:space="preserve"> opinion , along with the need for a scoping opinion if EIA will be required. Where a screening opinion is requested (a determination of whether or not a development should be subject to an Environmental Impact Assessment), this is provided in accordance w</w:t>
      </w:r>
      <w:r w:rsidRPr="00595D5C">
        <w:t>ith the time periods set out in regulations</w:t>
      </w:r>
      <w:r>
        <w:rPr>
          <w:vertAlign w:val="superscript"/>
        </w:rPr>
        <w:footnoteReference w:id="5"/>
      </w:r>
      <w:r w:rsidRPr="00595D5C">
        <w:t>.</w:t>
      </w:r>
    </w:p>
    <w:p w14:paraId="42E9C136" w14:textId="77777777" w:rsidR="00361CC2" w:rsidRDefault="00361CC2" w:rsidP="00595D5C"/>
    <w:p w14:paraId="0977C501" w14:textId="790EAC02" w:rsidR="00595D5C" w:rsidRPr="00595D5C" w:rsidRDefault="00757308" w:rsidP="00595D5C">
      <w:r w:rsidRPr="00595D5C">
        <w:t>At this time, the applicant will be made aware that the Council may take 16 weeks to deal with planning applications accompanied by an Environment Statement (13 weeks for a 'major' application without an EIA)</w:t>
      </w:r>
      <w:r w:rsidRPr="00595D5C">
        <w:t>.</w:t>
      </w:r>
    </w:p>
    <w:p w14:paraId="52CD7B19" w14:textId="77777777" w:rsidR="00595D5C" w:rsidRPr="00595D5C" w:rsidRDefault="00595D5C" w:rsidP="00595D5C"/>
    <w:p w14:paraId="2FF84FB7" w14:textId="77777777" w:rsidR="00595D5C" w:rsidRPr="00595D5C" w:rsidRDefault="00757308" w:rsidP="00595D5C">
      <w:pPr>
        <w:pStyle w:val="H2NoNumb"/>
      </w:pPr>
      <w:bookmarkStart w:id="27" w:name="_Toc413403368"/>
      <w:bookmarkStart w:id="28" w:name="_Toc116298782"/>
      <w:r w:rsidRPr="00595D5C">
        <w:t>Early Community Consultation</w:t>
      </w:r>
      <w:bookmarkEnd w:id="27"/>
      <w:bookmarkEnd w:id="28"/>
    </w:p>
    <w:p w14:paraId="0B127400" w14:textId="1513B696" w:rsidR="00361CC2" w:rsidRDefault="00757308" w:rsidP="00595D5C">
      <w:r w:rsidRPr="00595D5C">
        <w:t>During any pre-application meeting with the planning officers, the consultation requirements for the application will be discussed. If an application is considered to be potentially contentious, wider scale public consultation by the developer may be recom</w:t>
      </w:r>
      <w:r w:rsidRPr="00595D5C">
        <w:t>mended before the planning application is submitted. The purpose of such consultation would be to allow the developer to explain their initial ideas and to obtain the views of the local community and stakeholders and to allow the proposals to be amended to</w:t>
      </w:r>
      <w:r w:rsidRPr="00595D5C">
        <w:t xml:space="preserve"> address any comments received.</w:t>
      </w:r>
    </w:p>
    <w:p w14:paraId="29F86B01" w14:textId="77777777" w:rsidR="00361CC2" w:rsidRDefault="00361CC2" w:rsidP="00595D5C"/>
    <w:p w14:paraId="6CBB984B" w14:textId="1CA61175" w:rsidR="00595D5C" w:rsidRPr="00595D5C" w:rsidRDefault="00757308" w:rsidP="00595D5C">
      <w:r w:rsidRPr="00595D5C">
        <w:t>There are several ways that an applicant could further involve the community including:</w:t>
      </w:r>
    </w:p>
    <w:p w14:paraId="73CE78BE" w14:textId="77777777" w:rsidR="00595D5C" w:rsidRPr="00595D5C" w:rsidRDefault="00757308" w:rsidP="00595D5C">
      <w:pPr>
        <w:numPr>
          <w:ilvl w:val="0"/>
          <w:numId w:val="9"/>
        </w:numPr>
      </w:pPr>
      <w:r w:rsidRPr="00595D5C">
        <w:t>Circulating leaflets to residents that outline draft proposals.</w:t>
      </w:r>
    </w:p>
    <w:p w14:paraId="52FB08D5" w14:textId="77777777" w:rsidR="00595D5C" w:rsidRPr="00595D5C" w:rsidRDefault="00757308" w:rsidP="00595D5C">
      <w:pPr>
        <w:numPr>
          <w:ilvl w:val="0"/>
          <w:numId w:val="9"/>
        </w:numPr>
      </w:pPr>
      <w:r w:rsidRPr="00595D5C">
        <w:t>Arranging meetings or exhibitions with community and other local intere</w:t>
      </w:r>
      <w:r w:rsidRPr="00595D5C">
        <w:t>st groups.</w:t>
      </w:r>
    </w:p>
    <w:p w14:paraId="2E35B795" w14:textId="77777777" w:rsidR="00361CC2" w:rsidRDefault="00361CC2" w:rsidP="00595D5C"/>
    <w:p w14:paraId="47591FAB" w14:textId="6B573617" w:rsidR="00361CC2" w:rsidRPr="00595D5C" w:rsidRDefault="00757308" w:rsidP="00361CC2">
      <w:r w:rsidRPr="00595D5C">
        <w:t xml:space="preserve">Such an approach brings benefits to all those involved by allowing accurate information to be presented to the community. In addition, by making provision for amendments early in the process, the applicant may avoid the inconvenience of having </w:t>
      </w:r>
      <w:r w:rsidRPr="00595D5C">
        <w:t xml:space="preserve">to make substantial amendments to an application </w:t>
      </w:r>
      <w:r w:rsidR="00766A1D">
        <w:t>after it is submitted</w:t>
      </w:r>
      <w:r w:rsidRPr="00595D5C">
        <w:t>.</w:t>
      </w:r>
    </w:p>
    <w:p w14:paraId="1F5182CD" w14:textId="77777777" w:rsidR="00361CC2" w:rsidRDefault="00361CC2" w:rsidP="00595D5C"/>
    <w:p w14:paraId="16277188" w14:textId="67A7EB0D" w:rsidR="00595D5C" w:rsidRPr="00595D5C" w:rsidRDefault="00757308" w:rsidP="00595D5C">
      <w:r w:rsidRPr="00595D5C">
        <w:t xml:space="preserve">The Council cannot refuse to validate a planning application purely on the basis that the applicant has failed to carry out pre-application community engagement. </w:t>
      </w:r>
    </w:p>
    <w:p w14:paraId="023B34EB" w14:textId="77777777" w:rsidR="00595D5C" w:rsidRPr="00595D5C" w:rsidRDefault="00757308" w:rsidP="00595D5C">
      <w:pPr>
        <w:pStyle w:val="H3NoNumb"/>
      </w:pPr>
      <w:bookmarkStart w:id="29" w:name="_Toc413403369"/>
      <w:bookmarkStart w:id="30" w:name="_Toc116298783"/>
      <w:r w:rsidRPr="00595D5C">
        <w:lastRenderedPageBreak/>
        <w:t xml:space="preserve">Public Meetings and </w:t>
      </w:r>
      <w:r w:rsidRPr="00595D5C">
        <w:t>Exhibitions</w:t>
      </w:r>
      <w:bookmarkEnd w:id="29"/>
      <w:bookmarkEnd w:id="30"/>
    </w:p>
    <w:p w14:paraId="3469CBED" w14:textId="77777777" w:rsidR="00595D5C" w:rsidRPr="00595D5C" w:rsidRDefault="00757308" w:rsidP="00595D5C">
      <w:r w:rsidRPr="00595D5C">
        <w:t>For larger scale or controversial proposals, the Council may recommend that the applicant holds public meetings or exhibitions. When arranging these events, the applicant may wish to consider the following:</w:t>
      </w:r>
    </w:p>
    <w:p w14:paraId="59C1118C" w14:textId="77777777" w:rsidR="00595D5C" w:rsidRPr="00595D5C" w:rsidRDefault="00757308" w:rsidP="00595D5C">
      <w:pPr>
        <w:numPr>
          <w:ilvl w:val="0"/>
          <w:numId w:val="8"/>
        </w:numPr>
      </w:pPr>
      <w:r w:rsidRPr="00595D5C">
        <w:t>Publicity: This could be in form of l</w:t>
      </w:r>
      <w:r w:rsidRPr="00595D5C">
        <w:t>etters to householders or an advert/press release in the local press giving adequate notice, posters in the locale and prior notification to the Parish and any local interest groups.</w:t>
      </w:r>
    </w:p>
    <w:p w14:paraId="5ECB1F85" w14:textId="77777777" w:rsidR="00595D5C" w:rsidRPr="00595D5C" w:rsidRDefault="00757308" w:rsidP="00595D5C">
      <w:pPr>
        <w:numPr>
          <w:ilvl w:val="0"/>
          <w:numId w:val="8"/>
        </w:numPr>
      </w:pPr>
      <w:r w:rsidRPr="00595D5C">
        <w:t>Venue - Location: It would be beneficial if the event were held on the ap</w:t>
      </w:r>
      <w:r w:rsidRPr="00595D5C">
        <w:t>plication site/building, or at a venue as close as possible to the application site.</w:t>
      </w:r>
    </w:p>
    <w:p w14:paraId="31850E3B" w14:textId="1E02333A" w:rsidR="00595D5C" w:rsidRPr="00595D5C" w:rsidRDefault="00757308" w:rsidP="00595D5C">
      <w:pPr>
        <w:numPr>
          <w:ilvl w:val="0"/>
          <w:numId w:val="8"/>
        </w:numPr>
      </w:pPr>
      <w:r w:rsidRPr="00595D5C">
        <w:t>Venue - Accessibility: To allow as wide a sector of the community to attend as possible, venues should be fully accessible</w:t>
      </w:r>
      <w:r w:rsidR="00766A1D">
        <w:t>. A</w:t>
      </w:r>
      <w:r w:rsidRPr="00595D5C">
        <w:t xml:space="preserve">lternatively, reasonable adjustments </w:t>
      </w:r>
      <w:r w:rsidR="00766A1D">
        <w:t>to be more inclusive of the needs of people with disabilities</w:t>
      </w:r>
      <w:r w:rsidRPr="00595D5C">
        <w:t xml:space="preserve"> </w:t>
      </w:r>
      <w:r w:rsidR="00766A1D">
        <w:t>should be made,</w:t>
      </w:r>
      <w:r w:rsidRPr="00595D5C">
        <w:t>or provide transport.</w:t>
      </w:r>
    </w:p>
    <w:p w14:paraId="587FA9E6" w14:textId="77777777" w:rsidR="00595D5C" w:rsidRPr="00595D5C" w:rsidRDefault="00757308" w:rsidP="00595D5C">
      <w:pPr>
        <w:numPr>
          <w:ilvl w:val="0"/>
          <w:numId w:val="8"/>
        </w:numPr>
      </w:pPr>
      <w:r w:rsidRPr="00595D5C">
        <w:t>Timing of Event: Events should take place at a time that enable a wide cross section of the public to attend, including weekends and evenings.</w:t>
      </w:r>
    </w:p>
    <w:p w14:paraId="34A5CCCC" w14:textId="22BD5FC7" w:rsidR="00595D5C" w:rsidRDefault="00757308" w:rsidP="00595D5C">
      <w:pPr>
        <w:numPr>
          <w:ilvl w:val="0"/>
          <w:numId w:val="8"/>
        </w:numPr>
      </w:pPr>
      <w:r w:rsidRPr="00595D5C">
        <w:t xml:space="preserve">Presentation </w:t>
      </w:r>
      <w:r w:rsidRPr="00595D5C">
        <w:t>Material: Should be clear and easily understandable and in a choice of formats – hard copies or disc. Web sites where information can be accessed would be useful.</w:t>
      </w:r>
    </w:p>
    <w:p w14:paraId="561010EF" w14:textId="68311622" w:rsidR="00361CC2" w:rsidRPr="00595D5C" w:rsidRDefault="00757308" w:rsidP="00595D5C">
      <w:pPr>
        <w:numPr>
          <w:ilvl w:val="0"/>
          <w:numId w:val="8"/>
        </w:numPr>
      </w:pPr>
      <w:r>
        <w:t>Communication: provision of a quiet area to discuss issues with representatives, induction lo</w:t>
      </w:r>
      <w:r>
        <w:t>ops or infra-red facilities for those hard of hearing, and consideration of the needs of specific local communities, including the deaf community and those with English as a second language.</w:t>
      </w:r>
    </w:p>
    <w:p w14:paraId="57AE8BB2" w14:textId="77777777" w:rsidR="00595D5C" w:rsidRPr="00595D5C" w:rsidRDefault="00595D5C" w:rsidP="00595D5C">
      <w:pPr>
        <w:ind w:left="720"/>
      </w:pPr>
    </w:p>
    <w:p w14:paraId="5E32007B" w14:textId="77777777" w:rsidR="00595D5C" w:rsidRPr="00595D5C" w:rsidRDefault="00757308" w:rsidP="00595D5C">
      <w:pPr>
        <w:pStyle w:val="H3NoNumb"/>
      </w:pPr>
      <w:bookmarkStart w:id="31" w:name="_Toc413403370"/>
      <w:bookmarkStart w:id="32" w:name="_Toc116298784"/>
      <w:r w:rsidRPr="00595D5C">
        <w:t>Consultation Statement</w:t>
      </w:r>
      <w:bookmarkEnd w:id="31"/>
      <w:bookmarkEnd w:id="32"/>
    </w:p>
    <w:p w14:paraId="3F496033" w14:textId="77777777" w:rsidR="00595D5C" w:rsidRPr="00595D5C" w:rsidRDefault="00757308" w:rsidP="00595D5C">
      <w:r w:rsidRPr="00595D5C">
        <w:t>Applicants are encouraged to submit a con</w:t>
      </w:r>
      <w:r w:rsidRPr="00595D5C">
        <w:t>sultation statement with their planning application, which sets out the community engagement already undertaken, including:</w:t>
      </w:r>
    </w:p>
    <w:p w14:paraId="7CFC657B" w14:textId="77777777" w:rsidR="00595D5C" w:rsidRPr="00595D5C" w:rsidRDefault="00757308" w:rsidP="00595D5C">
      <w:pPr>
        <w:numPr>
          <w:ilvl w:val="0"/>
          <w:numId w:val="7"/>
        </w:numPr>
      </w:pPr>
      <w:r w:rsidRPr="00595D5C">
        <w:t>The scale of the notification, including a list of properties and businesses contacted; List of interest/community groups or other o</w:t>
      </w:r>
      <w:r w:rsidRPr="00595D5C">
        <w:t>rganisation contacted;</w:t>
      </w:r>
    </w:p>
    <w:p w14:paraId="79CE2188" w14:textId="77777777" w:rsidR="00595D5C" w:rsidRPr="00595D5C" w:rsidRDefault="00757308" w:rsidP="00595D5C">
      <w:pPr>
        <w:numPr>
          <w:ilvl w:val="0"/>
          <w:numId w:val="7"/>
        </w:numPr>
      </w:pPr>
      <w:r w:rsidRPr="00595D5C">
        <w:t>Location and duration of any events held;</w:t>
      </w:r>
    </w:p>
    <w:p w14:paraId="73E9565D" w14:textId="77777777" w:rsidR="00595D5C" w:rsidRPr="00595D5C" w:rsidRDefault="00757308" w:rsidP="00595D5C">
      <w:pPr>
        <w:numPr>
          <w:ilvl w:val="0"/>
          <w:numId w:val="7"/>
        </w:numPr>
      </w:pPr>
      <w:r w:rsidRPr="00595D5C">
        <w:t>Summary of all the comments received and issues raised;</w:t>
      </w:r>
    </w:p>
    <w:p w14:paraId="59A326A5" w14:textId="77777777" w:rsidR="00595D5C" w:rsidRPr="00595D5C" w:rsidRDefault="00757308" w:rsidP="00595D5C">
      <w:pPr>
        <w:numPr>
          <w:ilvl w:val="0"/>
          <w:numId w:val="7"/>
        </w:numPr>
      </w:pPr>
      <w:r w:rsidRPr="00595D5C">
        <w:t xml:space="preserve">A clear indication of how the proposal has been amended to address any comments and a justification why any comments have not resulted </w:t>
      </w:r>
      <w:r w:rsidRPr="00595D5C">
        <w:t>in amendments to the proposal;</w:t>
      </w:r>
    </w:p>
    <w:p w14:paraId="630E6154" w14:textId="77777777" w:rsidR="00595D5C" w:rsidRPr="00595D5C" w:rsidRDefault="00757308" w:rsidP="00595D5C">
      <w:pPr>
        <w:numPr>
          <w:ilvl w:val="0"/>
          <w:numId w:val="7"/>
        </w:numPr>
      </w:pPr>
      <w:r w:rsidRPr="00595D5C">
        <w:t>Any comments by groups or individuals about the public engagement process.</w:t>
      </w:r>
    </w:p>
    <w:p w14:paraId="23F87CEE" w14:textId="77777777" w:rsidR="00361CC2" w:rsidRDefault="00361CC2" w:rsidP="00595D5C"/>
    <w:p w14:paraId="39B8C81B" w14:textId="5DD087D9" w:rsidR="00595D5C" w:rsidRPr="00595D5C" w:rsidRDefault="00757308" w:rsidP="00595D5C">
      <w:r w:rsidRPr="00595D5C">
        <w:t xml:space="preserve">The applicant should retain all consultation responses as a record of the measures they have undertaken to ensure effective community </w:t>
      </w:r>
      <w:r w:rsidRPr="00595D5C">
        <w:t>involvement. The information gathered may be included in the officer's report when the application is submitted for determination.</w:t>
      </w:r>
    </w:p>
    <w:p w14:paraId="2C3FD54B" w14:textId="77777777" w:rsidR="00361CC2" w:rsidRDefault="00361CC2" w:rsidP="00595D5C"/>
    <w:p w14:paraId="00E17F91" w14:textId="0BF7608E" w:rsidR="00595D5C" w:rsidRPr="00595D5C" w:rsidRDefault="00757308" w:rsidP="00595D5C">
      <w:r w:rsidRPr="00595D5C">
        <w:t xml:space="preserve">Any information that is submitted containing the results of any community consultation must have regard to the General Data </w:t>
      </w:r>
      <w:r w:rsidRPr="00595D5C">
        <w:t>Protection Regulations and the need to maintain the privacy of any individual who has responded to a consultation.</w:t>
      </w:r>
    </w:p>
    <w:p w14:paraId="65E7834A" w14:textId="77777777" w:rsidR="00595D5C" w:rsidRPr="00595D5C" w:rsidRDefault="00595D5C" w:rsidP="00595D5C"/>
    <w:p w14:paraId="7DA48EC3" w14:textId="77777777" w:rsidR="00595D5C" w:rsidRPr="00595D5C" w:rsidRDefault="00757308" w:rsidP="00595D5C">
      <w:pPr>
        <w:pStyle w:val="H2NoNumb"/>
      </w:pPr>
      <w:bookmarkStart w:id="33" w:name="_Toc413403371"/>
      <w:bookmarkStart w:id="34" w:name="_Toc116298785"/>
      <w:r w:rsidRPr="00595D5C">
        <w:lastRenderedPageBreak/>
        <w:t>Planning Applications</w:t>
      </w:r>
      <w:bookmarkEnd w:id="33"/>
      <w:bookmarkEnd w:id="34"/>
    </w:p>
    <w:p w14:paraId="53D06023" w14:textId="74A87DEB" w:rsidR="00595D5C" w:rsidRPr="00595D5C" w:rsidRDefault="00757308" w:rsidP="00595D5C">
      <w:r w:rsidRPr="00595D5C">
        <w:t>There are certain statutory requirements for consultation on planning applications which are set out in the General De</w:t>
      </w:r>
      <w:r w:rsidRPr="00595D5C">
        <w:t>velopment Procedure Order 2015. The requirements depend on the scale and nature of the development proposed. Consultation and notification procedures currently employed by the Council are outlined below:</w:t>
      </w:r>
    </w:p>
    <w:p w14:paraId="7C05066A" w14:textId="77777777" w:rsidR="00595D5C" w:rsidRPr="00595D5C" w:rsidRDefault="00757308" w:rsidP="00595D5C">
      <w:pPr>
        <w:numPr>
          <w:ilvl w:val="0"/>
          <w:numId w:val="10"/>
        </w:numPr>
      </w:pPr>
      <w:r w:rsidRPr="00595D5C">
        <w:t>For major applications, the proposals will be public</w:t>
      </w:r>
      <w:r w:rsidRPr="00595D5C">
        <w:t>ised by displaying notices at the proposed site and also a notice in the local press: These notices contain details of how the application can be viewed, and how to make and submit comments and the time period within which to do so. The County Council will</w:t>
      </w:r>
      <w:r w:rsidRPr="00595D5C">
        <w:t xml:space="preserve"> also write to neighbouring properties and occupiers.</w:t>
      </w:r>
    </w:p>
    <w:p w14:paraId="67D3F955" w14:textId="77777777" w:rsidR="00595D5C" w:rsidRPr="00595D5C" w:rsidRDefault="00757308" w:rsidP="00595D5C">
      <w:pPr>
        <w:numPr>
          <w:ilvl w:val="0"/>
          <w:numId w:val="10"/>
        </w:numPr>
      </w:pPr>
      <w:r w:rsidRPr="00595D5C">
        <w:t>For minor applications, the publicity will be by way of a site notice and letters  to neighbouring properties and occupiers.</w:t>
      </w:r>
    </w:p>
    <w:p w14:paraId="4A111037" w14:textId="77777777" w:rsidR="00595D5C" w:rsidRPr="00595D5C" w:rsidRDefault="00757308" w:rsidP="00595D5C">
      <w:pPr>
        <w:numPr>
          <w:ilvl w:val="0"/>
          <w:numId w:val="10"/>
        </w:numPr>
      </w:pPr>
      <w:r w:rsidRPr="00595D5C">
        <w:t>The extent of the neighbour notification is a matter of planning judgement fo</w:t>
      </w:r>
      <w:r w:rsidRPr="00595D5C">
        <w:t>r the County Council and will depend upon the nature of the proposal and its likely impacts.</w:t>
      </w:r>
    </w:p>
    <w:p w14:paraId="0BA7DBC2" w14:textId="77777777" w:rsidR="00595D5C" w:rsidRPr="00595D5C" w:rsidRDefault="00757308" w:rsidP="00595D5C">
      <w:pPr>
        <w:numPr>
          <w:ilvl w:val="0"/>
          <w:numId w:val="10"/>
        </w:numPr>
      </w:pPr>
      <w:r w:rsidRPr="00595D5C">
        <w:t>Consultation with other groups: The bodies and organisations the Council is required to consult are set out in planning legislation and regulations. At a local lev</w:t>
      </w:r>
      <w:r w:rsidRPr="00595D5C">
        <w:t>el, the Council must always consult the district and parish council within whose administrative boundary the development is proposed. In addition, contact is made with any interest groups.</w:t>
      </w:r>
    </w:p>
    <w:p w14:paraId="41A669C8" w14:textId="77777777" w:rsidR="00595D5C" w:rsidRPr="00595D5C" w:rsidRDefault="00757308" w:rsidP="00595D5C">
      <w:pPr>
        <w:numPr>
          <w:ilvl w:val="0"/>
          <w:numId w:val="10"/>
        </w:numPr>
      </w:pPr>
      <w:r w:rsidRPr="00595D5C">
        <w:t>Elected Members: All county councillors whose division includes the</w:t>
      </w:r>
      <w:r w:rsidRPr="00595D5C">
        <w:t xml:space="preserve"> application site are informed.</w:t>
      </w:r>
    </w:p>
    <w:p w14:paraId="61E7CED2" w14:textId="77777777" w:rsidR="00361CC2" w:rsidRDefault="00361CC2" w:rsidP="00595D5C"/>
    <w:p w14:paraId="2835025D" w14:textId="0EDD7BEC" w:rsidR="00595D5C" w:rsidRPr="00595D5C" w:rsidRDefault="00757308" w:rsidP="00595D5C">
      <w:r w:rsidRPr="00595D5C">
        <w:t xml:space="preserve"> Accessing Planning Application information:</w:t>
      </w:r>
    </w:p>
    <w:p w14:paraId="14A8620F" w14:textId="77777777" w:rsidR="00595D5C" w:rsidRPr="00595D5C" w:rsidRDefault="00757308" w:rsidP="00595D5C">
      <w:pPr>
        <w:numPr>
          <w:ilvl w:val="0"/>
          <w:numId w:val="10"/>
        </w:numPr>
      </w:pPr>
      <w:r w:rsidRPr="00595D5C">
        <w:t xml:space="preserve">The primary route for accessing planning applications and associated information is through the County Council's Development Management webpage. </w:t>
      </w:r>
      <w:hyperlink r:id="rId12" w:history="1">
        <w:r w:rsidRPr="00595D5C">
          <w:rPr>
            <w:color w:val="0000FF"/>
            <w:u w:val="single"/>
          </w:rPr>
          <w:t>https://planningregister.lancashire.gov.uk/</w:t>
        </w:r>
      </w:hyperlink>
      <w:r w:rsidRPr="00595D5C">
        <w:t xml:space="preserve"> This includes an electronic register of new applications, updates on current applications and decisions taken. </w:t>
      </w:r>
    </w:p>
    <w:p w14:paraId="1AC69CBD" w14:textId="77777777" w:rsidR="00595D5C" w:rsidRPr="00595D5C" w:rsidRDefault="00757308" w:rsidP="00595D5C">
      <w:pPr>
        <w:numPr>
          <w:ilvl w:val="0"/>
          <w:numId w:val="10"/>
        </w:numPr>
      </w:pPr>
      <w:r w:rsidRPr="00595D5C">
        <w:t>Anyone that does not have internet access is encouraged to contact the ca</w:t>
      </w:r>
      <w:r w:rsidRPr="00595D5C">
        <w:t>se officer where other arrangements can be discussed to explain the application and its likely impacts. Local libraries may also have a computer which is available for use by members of public and where planning application details can be accessed.</w:t>
      </w:r>
    </w:p>
    <w:p w14:paraId="5077B67B" w14:textId="77777777" w:rsidR="00595D5C" w:rsidRPr="00595D5C" w:rsidRDefault="00757308" w:rsidP="00595D5C">
      <w:pPr>
        <w:numPr>
          <w:ilvl w:val="0"/>
          <w:numId w:val="10"/>
        </w:numPr>
      </w:pPr>
      <w:r w:rsidRPr="00595D5C">
        <w:t>Any rep</w:t>
      </w:r>
      <w:r w:rsidRPr="00595D5C">
        <w:t>resentations received are summarised in the officer report on the application which is either presented to the Committee for determination or determined by a Chief Officer in accordance with the county council's scheme of delegation.</w:t>
      </w:r>
    </w:p>
    <w:p w14:paraId="1BA072E3" w14:textId="77777777" w:rsidR="00595D5C" w:rsidRPr="00595D5C" w:rsidRDefault="00595D5C" w:rsidP="00595D5C">
      <w:pPr>
        <w:ind w:left="720"/>
      </w:pPr>
    </w:p>
    <w:p w14:paraId="75643F03" w14:textId="77777777" w:rsidR="00595D5C" w:rsidRPr="00595D5C" w:rsidRDefault="00757308" w:rsidP="00595D5C">
      <w:r w:rsidRPr="00595D5C">
        <w:t>The scheme of delegat</w:t>
      </w:r>
      <w:r w:rsidRPr="00595D5C">
        <w:t>ion for determining planning applications applies in the following circumstances:-</w:t>
      </w:r>
    </w:p>
    <w:p w14:paraId="21D23A0C" w14:textId="77777777" w:rsidR="00595D5C" w:rsidRPr="00595D5C" w:rsidRDefault="00757308" w:rsidP="00595D5C">
      <w:pPr>
        <w:numPr>
          <w:ilvl w:val="0"/>
          <w:numId w:val="10"/>
        </w:numPr>
      </w:pPr>
      <w:r w:rsidRPr="00595D5C">
        <w:t>Where there are no objections from any consultee or following the publicity process</w:t>
      </w:r>
    </w:p>
    <w:p w14:paraId="19099DD4" w14:textId="77777777" w:rsidR="00595D5C" w:rsidRPr="00595D5C" w:rsidRDefault="00757308" w:rsidP="00595D5C">
      <w:pPr>
        <w:numPr>
          <w:ilvl w:val="0"/>
          <w:numId w:val="10"/>
        </w:numPr>
      </w:pPr>
      <w:r w:rsidRPr="00595D5C">
        <w:t>Where the application is not accompanied by an Environmental Impact Assessment</w:t>
      </w:r>
    </w:p>
    <w:p w14:paraId="20F87BB9" w14:textId="77777777" w:rsidR="00595D5C" w:rsidRPr="00595D5C" w:rsidRDefault="00757308" w:rsidP="00595D5C">
      <w:pPr>
        <w:numPr>
          <w:ilvl w:val="0"/>
          <w:numId w:val="10"/>
        </w:numPr>
      </w:pPr>
      <w:r w:rsidRPr="00595D5C">
        <w:t>Where no C</w:t>
      </w:r>
      <w:r w:rsidRPr="00595D5C">
        <w:t>ounty Councillor has requested that the application comes before the Development Control Committee</w:t>
      </w:r>
    </w:p>
    <w:p w14:paraId="77AF3A66" w14:textId="77777777" w:rsidR="00595D5C" w:rsidRPr="00595D5C" w:rsidRDefault="00757308" w:rsidP="00595D5C">
      <w:pPr>
        <w:numPr>
          <w:ilvl w:val="0"/>
          <w:numId w:val="10"/>
        </w:numPr>
      </w:pPr>
      <w:r w:rsidRPr="00595D5C">
        <w:lastRenderedPageBreak/>
        <w:t>Where the Chief Officer is not responsible for the functions of the applicant and local planning authority where a conflict of interest would arise.</w:t>
      </w:r>
    </w:p>
    <w:p w14:paraId="543453D7" w14:textId="77777777" w:rsidR="00361CC2" w:rsidRDefault="00361CC2" w:rsidP="00595D5C"/>
    <w:p w14:paraId="1860653A" w14:textId="2C7D0BA4" w:rsidR="00595D5C" w:rsidRPr="00595D5C" w:rsidRDefault="00757308" w:rsidP="00595D5C">
      <w:r w:rsidRPr="00595D5C">
        <w:t xml:space="preserve">If </w:t>
      </w:r>
      <w:r w:rsidRPr="00595D5C">
        <w:t>any of the above applies, the planning application must be determined by the County Council's Development Control Committee. Any application that is recommended for refusal must also be determined by the Development Control Committee</w:t>
      </w:r>
    </w:p>
    <w:p w14:paraId="45181373" w14:textId="77777777" w:rsidR="00595D5C" w:rsidRPr="00595D5C" w:rsidRDefault="00757308" w:rsidP="00595D5C">
      <w:pPr>
        <w:pStyle w:val="H2NoNumb"/>
      </w:pPr>
      <w:bookmarkStart w:id="35" w:name="_Toc413403372"/>
      <w:bookmarkStart w:id="36" w:name="_Toc116298786"/>
      <w:r w:rsidRPr="00595D5C">
        <w:t>Development Control Co</w:t>
      </w:r>
      <w:r w:rsidRPr="00595D5C">
        <w:t>mmittee</w:t>
      </w:r>
      <w:bookmarkEnd w:id="35"/>
      <w:bookmarkEnd w:id="36"/>
    </w:p>
    <w:p w14:paraId="47AEF127" w14:textId="47E67BBB" w:rsidR="00595D5C" w:rsidRDefault="00757308" w:rsidP="00595D5C">
      <w:r w:rsidRPr="00595D5C">
        <w:t>The Development Control Committee determines planning applications. The committee is comprised of 12 councillors and meets approximately every six weeks at County Hall in Preston.</w:t>
      </w:r>
    </w:p>
    <w:p w14:paraId="7025A0D4" w14:textId="77777777" w:rsidR="002765B8" w:rsidRPr="00595D5C" w:rsidRDefault="002765B8" w:rsidP="00595D5C"/>
    <w:p w14:paraId="42E39209" w14:textId="7C7E97B0" w:rsidR="002765B8" w:rsidRPr="00595D5C" w:rsidRDefault="00757308" w:rsidP="00595D5C">
      <w:r w:rsidRPr="00595D5C">
        <w:t>The people who can usually speak at meetings are:</w:t>
      </w:r>
    </w:p>
    <w:p w14:paraId="768641A7" w14:textId="77777777" w:rsidR="00595D5C" w:rsidRPr="00595D5C" w:rsidRDefault="00757308" w:rsidP="00595D5C">
      <w:pPr>
        <w:numPr>
          <w:ilvl w:val="0"/>
          <w:numId w:val="6"/>
        </w:numPr>
      </w:pPr>
      <w:r w:rsidRPr="00595D5C">
        <w:t>Anyone objecting t</w:t>
      </w:r>
      <w:r w:rsidRPr="00595D5C">
        <w:t>o the planning application.</w:t>
      </w:r>
    </w:p>
    <w:p w14:paraId="1791ABAA" w14:textId="77777777" w:rsidR="00595D5C" w:rsidRPr="00595D5C" w:rsidRDefault="00757308" w:rsidP="00595D5C">
      <w:pPr>
        <w:numPr>
          <w:ilvl w:val="0"/>
          <w:numId w:val="6"/>
        </w:numPr>
      </w:pPr>
      <w:r w:rsidRPr="00595D5C">
        <w:t>Anyone in favour of the proposal (usually the applicant).</w:t>
      </w:r>
    </w:p>
    <w:p w14:paraId="57A5FFBF" w14:textId="77777777" w:rsidR="00361CC2" w:rsidRDefault="00361CC2" w:rsidP="00595D5C"/>
    <w:p w14:paraId="1269B62D" w14:textId="77777777" w:rsidR="002765B8" w:rsidRDefault="00757308" w:rsidP="00595D5C">
      <w:r w:rsidRPr="00595D5C">
        <w:t xml:space="preserve">Persons wishing to speak are limited to 15 in favour and 15 in </w:t>
      </w:r>
      <w:r w:rsidR="00766A1D">
        <w:t>objection</w:t>
      </w:r>
      <w:r w:rsidRPr="00595D5C">
        <w:t xml:space="preserve">. Further information in relation to speaking at the Development Control Committee can be viewed </w:t>
      </w:r>
      <w:r w:rsidRPr="00595D5C">
        <w:t>via the following link</w:t>
      </w:r>
      <w:r w:rsidR="002765B8">
        <w:t>:</w:t>
      </w:r>
    </w:p>
    <w:p w14:paraId="4A73664F" w14:textId="00D8A61F" w:rsidR="00595D5C" w:rsidRPr="00595D5C" w:rsidRDefault="00757308" w:rsidP="00595D5C">
      <w:r w:rsidRPr="00595D5C">
        <w:t xml:space="preserve"> </w:t>
      </w:r>
    </w:p>
    <w:p w14:paraId="4828BE77" w14:textId="77777777" w:rsidR="00595D5C" w:rsidRPr="00595D5C" w:rsidRDefault="00757308" w:rsidP="00595D5C">
      <w:hyperlink r:id="rId13" w:history="1">
        <w:r w:rsidR="006470C2" w:rsidRPr="00595D5C">
          <w:rPr>
            <w:color w:val="0000FF"/>
            <w:u w:val="single"/>
          </w:rPr>
          <w:t>https://www.lancashire.gov.uk/council/planning/have-your-say-about-a-planning-application/protocol-for-speaking-at-the-development-control-committee/</w:t>
        </w:r>
      </w:hyperlink>
    </w:p>
    <w:p w14:paraId="438ECDE5" w14:textId="77777777" w:rsidR="00361CC2" w:rsidRDefault="00361CC2" w:rsidP="00595D5C"/>
    <w:p w14:paraId="5E1FA5EF" w14:textId="2F3CEBE5" w:rsidR="00595D5C" w:rsidRPr="00595D5C" w:rsidRDefault="00757308" w:rsidP="00595D5C">
      <w:r w:rsidRPr="00595D5C">
        <w:t xml:space="preserve">Each person will be limited to three minutes. </w:t>
      </w:r>
    </w:p>
    <w:p w14:paraId="6555AC3C" w14:textId="77777777" w:rsidR="00361CC2" w:rsidRDefault="00361CC2" w:rsidP="00595D5C"/>
    <w:p w14:paraId="7F2D9F55" w14:textId="63D65221" w:rsidR="00595D5C" w:rsidRDefault="00757308" w:rsidP="00595D5C">
      <w:r w:rsidRPr="00595D5C">
        <w:t>Once the committee has determined a planning application,</w:t>
      </w:r>
      <w:r w:rsidRPr="00595D5C">
        <w:t xml:space="preserve"> a decision notice will normally be issued within three working days from the date of the committee resolution. Details of planning applications and decisions are available on the Council</w:t>
      </w:r>
      <w:r>
        <w:t>'</w:t>
      </w:r>
      <w:r w:rsidRPr="00595D5C">
        <w:t xml:space="preserve">s dedicated webpages at </w:t>
      </w:r>
      <w:hyperlink r:id="rId14" w:history="1">
        <w:r w:rsidRPr="00313674">
          <w:rPr>
            <w:rStyle w:val="Hyperlink"/>
            <w:rFonts w:cs="Helvetica-Light"/>
          </w:rPr>
          <w:t>www.lancashire.gov.uk/planningregister</w:t>
        </w:r>
      </w:hyperlink>
    </w:p>
    <w:p w14:paraId="10FD299E" w14:textId="77777777" w:rsidR="00DB10EA" w:rsidRPr="00595D5C" w:rsidRDefault="00DB10EA" w:rsidP="00595D5C"/>
    <w:p w14:paraId="14467418" w14:textId="77777777" w:rsidR="00595D5C" w:rsidRPr="00595D5C" w:rsidRDefault="00595D5C" w:rsidP="00595D5C"/>
    <w:p w14:paraId="6DE08C11" w14:textId="77777777" w:rsidR="00595D5C" w:rsidRPr="00595D5C" w:rsidRDefault="00757308" w:rsidP="00595D5C">
      <w:r w:rsidRPr="00595D5C">
        <w:t xml:space="preserve">  </w:t>
      </w:r>
    </w:p>
    <w:p w14:paraId="5A6A4FBA" w14:textId="15C529EF" w:rsidR="00595D5C" w:rsidRDefault="00757308" w:rsidP="00595D5C">
      <w:pPr>
        <w:pStyle w:val="H1NoNumb"/>
      </w:pPr>
      <w:bookmarkStart w:id="37" w:name="_Toc413403373"/>
      <w:bookmarkStart w:id="38" w:name="_Toc116298787"/>
      <w:r w:rsidRPr="00595D5C">
        <w:lastRenderedPageBreak/>
        <w:t>Appendix A - List of Deposit Points</w:t>
      </w:r>
      <w:bookmarkEnd w:id="37"/>
      <w:bookmarkEnd w:id="38"/>
    </w:p>
    <w:p w14:paraId="0D6AE60C" w14:textId="1272A185" w:rsidR="00753197" w:rsidRDefault="00757308" w:rsidP="00753197">
      <w:pPr>
        <w:pStyle w:val="BodyText"/>
        <w:jc w:val="left"/>
        <w:rPr>
          <w:lang w:eastAsia="en-GB"/>
        </w:rPr>
      </w:pPr>
      <w:r>
        <w:rPr>
          <w:lang w:eastAsia="en-GB"/>
        </w:rPr>
        <w:t xml:space="preserve">For details of opening times or specific enquiries about your local library the Lancashire Library Service can be contacted on </w:t>
      </w:r>
      <w:r w:rsidRPr="00753197">
        <w:rPr>
          <w:b/>
          <w:bCs/>
          <w:lang w:eastAsia="en-GB"/>
        </w:rPr>
        <w:t>0300 123 6703</w:t>
      </w:r>
    </w:p>
    <w:p w14:paraId="2D5A784B" w14:textId="77777777" w:rsidR="00753197" w:rsidRPr="00753197" w:rsidRDefault="00753197" w:rsidP="00753197">
      <w:pPr>
        <w:pStyle w:val="BodyText"/>
        <w:rPr>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820"/>
        <w:gridCol w:w="1984"/>
      </w:tblGrid>
      <w:tr w:rsidR="00B30D45" w14:paraId="4B4C6545" w14:textId="77777777" w:rsidTr="008A33BE">
        <w:trPr>
          <w:trHeight w:val="284"/>
        </w:trPr>
        <w:tc>
          <w:tcPr>
            <w:tcW w:w="2518" w:type="dxa"/>
            <w:shd w:val="clear" w:color="auto" w:fill="auto"/>
          </w:tcPr>
          <w:p w14:paraId="6F56C7BF" w14:textId="77777777" w:rsidR="00595D5C" w:rsidRPr="00595D5C" w:rsidRDefault="00757308" w:rsidP="00595D5C">
            <w:pPr>
              <w:rPr>
                <w:rFonts w:cs="Arial"/>
                <w:b/>
              </w:rPr>
            </w:pPr>
            <w:r w:rsidRPr="00595D5C">
              <w:rPr>
                <w:rFonts w:cs="Arial"/>
                <w:b/>
              </w:rPr>
              <w:t>Settlement</w:t>
            </w:r>
          </w:p>
        </w:tc>
        <w:tc>
          <w:tcPr>
            <w:tcW w:w="4820" w:type="dxa"/>
            <w:shd w:val="clear" w:color="auto" w:fill="auto"/>
          </w:tcPr>
          <w:p w14:paraId="6F39CE90" w14:textId="77777777" w:rsidR="00595D5C" w:rsidRPr="00595D5C" w:rsidRDefault="00757308" w:rsidP="00EA1F17">
            <w:pPr>
              <w:spacing w:line="360" w:lineRule="auto"/>
              <w:rPr>
                <w:rFonts w:cs="Arial"/>
                <w:b/>
              </w:rPr>
            </w:pPr>
            <w:r w:rsidRPr="00595D5C">
              <w:rPr>
                <w:rFonts w:cs="Arial"/>
                <w:b/>
              </w:rPr>
              <w:t>Faci</w:t>
            </w:r>
            <w:r w:rsidRPr="00595D5C">
              <w:rPr>
                <w:rFonts w:cs="Arial"/>
                <w:b/>
              </w:rPr>
              <w:t>lity</w:t>
            </w:r>
          </w:p>
        </w:tc>
        <w:tc>
          <w:tcPr>
            <w:tcW w:w="1984" w:type="dxa"/>
            <w:shd w:val="clear" w:color="auto" w:fill="auto"/>
          </w:tcPr>
          <w:p w14:paraId="17B664F9" w14:textId="77777777" w:rsidR="00595D5C" w:rsidRPr="00595D5C" w:rsidRDefault="00757308" w:rsidP="00595D5C">
            <w:pPr>
              <w:rPr>
                <w:rFonts w:cs="Arial"/>
                <w:b/>
              </w:rPr>
            </w:pPr>
            <w:r w:rsidRPr="00595D5C">
              <w:rPr>
                <w:rFonts w:cs="Arial"/>
                <w:b/>
              </w:rPr>
              <w:t>Contact Number</w:t>
            </w:r>
          </w:p>
        </w:tc>
      </w:tr>
      <w:tr w:rsidR="00B30D45" w14:paraId="7402CB36" w14:textId="77777777" w:rsidTr="008A33BE">
        <w:tc>
          <w:tcPr>
            <w:tcW w:w="2518" w:type="dxa"/>
            <w:vMerge w:val="restart"/>
            <w:shd w:val="clear" w:color="auto" w:fill="auto"/>
          </w:tcPr>
          <w:p w14:paraId="4CD5E67A" w14:textId="77777777" w:rsidR="00595D5C" w:rsidRPr="009914AD" w:rsidRDefault="00757308" w:rsidP="00595D5C">
            <w:pPr>
              <w:rPr>
                <w:rFonts w:cs="Arial"/>
                <w:b/>
              </w:rPr>
            </w:pPr>
            <w:r w:rsidRPr="009914AD">
              <w:rPr>
                <w:rFonts w:cs="Arial"/>
                <w:b/>
              </w:rPr>
              <w:br w:type="column"/>
            </w:r>
            <w:r w:rsidRPr="009914AD">
              <w:rPr>
                <w:rFonts w:eastAsia="Arial" w:cs="Arial"/>
                <w:b/>
                <w:position w:val="-1"/>
              </w:rPr>
              <w:t>Accrington</w:t>
            </w:r>
          </w:p>
        </w:tc>
        <w:tc>
          <w:tcPr>
            <w:tcW w:w="4820" w:type="dxa"/>
            <w:shd w:val="clear" w:color="auto" w:fill="auto"/>
          </w:tcPr>
          <w:p w14:paraId="44F7AB10" w14:textId="77777777" w:rsidR="00595D5C" w:rsidRPr="009914AD" w:rsidRDefault="00757308" w:rsidP="00EA1F17">
            <w:pPr>
              <w:spacing w:before="29" w:line="360" w:lineRule="auto"/>
              <w:ind w:right="-76"/>
              <w:rPr>
                <w:rFonts w:eastAsia="Arial" w:cs="Arial"/>
                <w:b/>
              </w:rPr>
            </w:pPr>
            <w:r w:rsidRPr="009914AD">
              <w:rPr>
                <w:rFonts w:eastAsia="Arial" w:cs="Arial"/>
                <w:b/>
                <w:position w:val="-1"/>
              </w:rPr>
              <w:t>Accrington</w:t>
            </w:r>
            <w:r w:rsidRPr="009914AD">
              <w:rPr>
                <w:rFonts w:eastAsia="Arial" w:cs="Arial"/>
                <w:b/>
                <w:spacing w:val="-1"/>
                <w:position w:val="-1"/>
              </w:rPr>
              <w:t xml:space="preserve"> </w:t>
            </w:r>
            <w:r w:rsidRPr="009914AD">
              <w:rPr>
                <w:rFonts w:eastAsia="Arial" w:cs="Arial"/>
                <w:b/>
                <w:position w:val="-1"/>
              </w:rPr>
              <w:t>Library</w:t>
            </w:r>
          </w:p>
          <w:p w14:paraId="6C6A6F5C" w14:textId="77777777" w:rsidR="00595D5C" w:rsidRPr="009914AD" w:rsidRDefault="00757308" w:rsidP="00EA1F17">
            <w:pPr>
              <w:spacing w:line="360" w:lineRule="auto"/>
              <w:rPr>
                <w:rFonts w:eastAsia="Arial" w:cs="Arial"/>
                <w:position w:val="-1"/>
              </w:rPr>
            </w:pPr>
            <w:r w:rsidRPr="009914AD">
              <w:rPr>
                <w:rFonts w:eastAsia="Arial" w:cs="Arial"/>
                <w:position w:val="-1"/>
              </w:rPr>
              <w:t>St</w:t>
            </w:r>
            <w:r w:rsidRPr="009914AD">
              <w:rPr>
                <w:rFonts w:eastAsia="Arial" w:cs="Arial"/>
                <w:spacing w:val="-3"/>
                <w:position w:val="-1"/>
              </w:rPr>
              <w:t xml:space="preserve"> </w:t>
            </w:r>
            <w:r w:rsidRPr="009914AD">
              <w:rPr>
                <w:rFonts w:eastAsia="Arial" w:cs="Arial"/>
                <w:position w:val="-1"/>
              </w:rPr>
              <w:t>James Street</w:t>
            </w:r>
          </w:p>
          <w:p w14:paraId="4A3F0180" w14:textId="77777777" w:rsidR="00595D5C" w:rsidRPr="009914AD" w:rsidRDefault="00757308" w:rsidP="00EA1F17">
            <w:pPr>
              <w:spacing w:line="360" w:lineRule="auto"/>
              <w:rPr>
                <w:rFonts w:cs="Arial"/>
              </w:rPr>
            </w:pPr>
            <w:r w:rsidRPr="009914AD">
              <w:rPr>
                <w:rFonts w:cs="Arial"/>
              </w:rPr>
              <w:t>BB5 1NQ</w:t>
            </w:r>
          </w:p>
        </w:tc>
        <w:tc>
          <w:tcPr>
            <w:tcW w:w="1984" w:type="dxa"/>
            <w:shd w:val="clear" w:color="auto" w:fill="auto"/>
          </w:tcPr>
          <w:p w14:paraId="455549F3" w14:textId="6EC01FB7" w:rsidR="00595D5C" w:rsidRPr="009914AD" w:rsidRDefault="00595D5C" w:rsidP="00753197">
            <w:pPr>
              <w:rPr>
                <w:rFonts w:cs="Arial"/>
              </w:rPr>
            </w:pPr>
          </w:p>
        </w:tc>
      </w:tr>
      <w:tr w:rsidR="00B30D45" w14:paraId="5DBE5E86" w14:textId="77777777" w:rsidTr="008A33BE">
        <w:tc>
          <w:tcPr>
            <w:tcW w:w="2518" w:type="dxa"/>
            <w:vMerge/>
            <w:shd w:val="clear" w:color="auto" w:fill="auto"/>
          </w:tcPr>
          <w:p w14:paraId="2A3AD1F3" w14:textId="77777777" w:rsidR="00595D5C" w:rsidRPr="00992785" w:rsidRDefault="00595D5C" w:rsidP="00595D5C">
            <w:pPr>
              <w:rPr>
                <w:rFonts w:eastAsia="Arial" w:cs="Arial"/>
                <w:b/>
                <w:position w:val="-1"/>
                <w:highlight w:val="yellow"/>
              </w:rPr>
            </w:pPr>
          </w:p>
        </w:tc>
        <w:tc>
          <w:tcPr>
            <w:tcW w:w="4820" w:type="dxa"/>
            <w:shd w:val="clear" w:color="auto" w:fill="auto"/>
          </w:tcPr>
          <w:p w14:paraId="2D953085" w14:textId="77777777" w:rsidR="00595D5C" w:rsidRPr="009914AD" w:rsidRDefault="00757308" w:rsidP="00EA1F17">
            <w:pPr>
              <w:spacing w:before="29" w:line="360" w:lineRule="auto"/>
              <w:ind w:right="-76"/>
              <w:rPr>
                <w:rFonts w:cs="Arial"/>
                <w:b/>
                <w:color w:val="222222"/>
              </w:rPr>
            </w:pPr>
            <w:r w:rsidRPr="009914AD">
              <w:rPr>
                <w:rFonts w:cs="Arial"/>
                <w:b/>
                <w:color w:val="222222"/>
              </w:rPr>
              <w:t>Hyndburn Council Offices</w:t>
            </w:r>
          </w:p>
          <w:p w14:paraId="4F731E9B" w14:textId="77777777" w:rsidR="00595D5C" w:rsidRPr="009914AD" w:rsidRDefault="00757308" w:rsidP="00EA1F17">
            <w:pPr>
              <w:spacing w:before="29" w:line="360" w:lineRule="auto"/>
              <w:ind w:right="-76"/>
              <w:rPr>
                <w:rFonts w:cs="Arial"/>
                <w:color w:val="222222"/>
              </w:rPr>
            </w:pPr>
            <w:r w:rsidRPr="009914AD">
              <w:rPr>
                <w:rFonts w:cs="Arial"/>
                <w:color w:val="222222"/>
              </w:rPr>
              <w:t>Scaitcliffe House</w:t>
            </w:r>
          </w:p>
          <w:p w14:paraId="0E69F44E" w14:textId="77777777" w:rsidR="00595D5C" w:rsidRPr="009914AD" w:rsidRDefault="00757308" w:rsidP="00EA1F17">
            <w:pPr>
              <w:spacing w:before="29" w:line="360" w:lineRule="auto"/>
              <w:ind w:right="-76"/>
              <w:rPr>
                <w:rFonts w:cs="Arial"/>
                <w:color w:val="222222"/>
              </w:rPr>
            </w:pPr>
            <w:r w:rsidRPr="009914AD">
              <w:rPr>
                <w:rFonts w:cs="Arial"/>
                <w:color w:val="222222"/>
              </w:rPr>
              <w:t>Ormerod Street</w:t>
            </w:r>
          </w:p>
          <w:p w14:paraId="11CE1F91" w14:textId="77777777" w:rsidR="00595D5C" w:rsidRPr="009914AD" w:rsidRDefault="00757308" w:rsidP="00EA1F17">
            <w:pPr>
              <w:spacing w:before="29" w:line="360" w:lineRule="auto"/>
              <w:ind w:right="-76"/>
              <w:rPr>
                <w:rFonts w:eastAsia="Arial" w:cs="Arial"/>
                <w:b/>
                <w:position w:val="-1"/>
              </w:rPr>
            </w:pPr>
            <w:r w:rsidRPr="009914AD">
              <w:rPr>
                <w:rFonts w:cs="Arial"/>
                <w:color w:val="222222"/>
              </w:rPr>
              <w:t>BB5 0PF</w:t>
            </w:r>
          </w:p>
        </w:tc>
        <w:tc>
          <w:tcPr>
            <w:tcW w:w="1984" w:type="dxa"/>
            <w:shd w:val="clear" w:color="auto" w:fill="auto"/>
          </w:tcPr>
          <w:p w14:paraId="2B9DBF3D" w14:textId="77777777" w:rsidR="00595D5C" w:rsidRPr="009914AD" w:rsidRDefault="00757308" w:rsidP="00595D5C">
            <w:pPr>
              <w:rPr>
                <w:rFonts w:cs="Arial"/>
              </w:rPr>
            </w:pPr>
            <w:r w:rsidRPr="009914AD">
              <w:rPr>
                <w:rFonts w:cs="Arial"/>
                <w:color w:val="222222"/>
              </w:rPr>
              <w:t>01254 388111</w:t>
            </w:r>
          </w:p>
        </w:tc>
      </w:tr>
      <w:tr w:rsidR="00B30D45" w14:paraId="7A04ABB9" w14:textId="77777777" w:rsidTr="008A33BE">
        <w:tc>
          <w:tcPr>
            <w:tcW w:w="2518" w:type="dxa"/>
            <w:shd w:val="clear" w:color="auto" w:fill="auto"/>
          </w:tcPr>
          <w:p w14:paraId="6B3D32F0" w14:textId="77777777" w:rsidR="00595D5C" w:rsidRPr="009914AD" w:rsidRDefault="00757308" w:rsidP="00595D5C">
            <w:pPr>
              <w:rPr>
                <w:rFonts w:cs="Arial"/>
                <w:b/>
              </w:rPr>
            </w:pPr>
            <w:r w:rsidRPr="009914AD">
              <w:rPr>
                <w:rFonts w:eastAsia="Arial" w:cs="Arial"/>
                <w:b/>
                <w:position w:val="-1"/>
              </w:rPr>
              <w:t>Adlington</w:t>
            </w:r>
          </w:p>
        </w:tc>
        <w:tc>
          <w:tcPr>
            <w:tcW w:w="4820" w:type="dxa"/>
            <w:shd w:val="clear" w:color="auto" w:fill="auto"/>
          </w:tcPr>
          <w:p w14:paraId="25D80F7C" w14:textId="77777777" w:rsidR="00595D5C" w:rsidRPr="009914AD" w:rsidRDefault="00757308" w:rsidP="00EA1F17">
            <w:pPr>
              <w:spacing w:before="29" w:line="360" w:lineRule="auto"/>
              <w:ind w:right="-76"/>
              <w:rPr>
                <w:rFonts w:eastAsia="Arial" w:cs="Arial"/>
                <w:b/>
                <w:position w:val="-1"/>
              </w:rPr>
            </w:pPr>
            <w:r w:rsidRPr="009914AD">
              <w:rPr>
                <w:rFonts w:eastAsia="Arial" w:cs="Arial"/>
                <w:b/>
                <w:position w:val="-1"/>
              </w:rPr>
              <w:t>Adlington</w:t>
            </w:r>
            <w:r w:rsidRPr="009914AD">
              <w:rPr>
                <w:rFonts w:eastAsia="Arial" w:cs="Arial"/>
                <w:b/>
                <w:spacing w:val="-1"/>
                <w:position w:val="-1"/>
              </w:rPr>
              <w:t xml:space="preserve"> </w:t>
            </w:r>
            <w:r w:rsidRPr="009914AD">
              <w:rPr>
                <w:rFonts w:eastAsia="Arial" w:cs="Arial"/>
                <w:b/>
                <w:position w:val="-1"/>
              </w:rPr>
              <w:t xml:space="preserve">Library </w:t>
            </w:r>
          </w:p>
          <w:p w14:paraId="6CD6C9E8" w14:textId="77777777" w:rsidR="00595D5C" w:rsidRPr="009914AD" w:rsidRDefault="00757308" w:rsidP="00EA1F17">
            <w:pPr>
              <w:spacing w:before="29" w:line="360" w:lineRule="auto"/>
              <w:ind w:right="-76"/>
              <w:rPr>
                <w:rFonts w:eastAsia="Arial" w:cs="Arial"/>
                <w:position w:val="-1"/>
              </w:rPr>
            </w:pPr>
            <w:r w:rsidRPr="009914AD">
              <w:rPr>
                <w:rFonts w:eastAsia="Arial" w:cs="Arial"/>
                <w:position w:val="-1"/>
              </w:rPr>
              <w:t>Railway Road</w:t>
            </w:r>
          </w:p>
          <w:p w14:paraId="070CBC86" w14:textId="77777777" w:rsidR="00595D5C" w:rsidRPr="009914AD" w:rsidRDefault="00757308" w:rsidP="00EA1F17">
            <w:pPr>
              <w:spacing w:line="360" w:lineRule="auto"/>
              <w:rPr>
                <w:rFonts w:cs="Arial"/>
              </w:rPr>
            </w:pPr>
            <w:r w:rsidRPr="009914AD">
              <w:rPr>
                <w:rFonts w:cs="Arial"/>
              </w:rPr>
              <w:t xml:space="preserve">PR6 9RG </w:t>
            </w:r>
          </w:p>
        </w:tc>
        <w:tc>
          <w:tcPr>
            <w:tcW w:w="1984" w:type="dxa"/>
            <w:shd w:val="clear" w:color="auto" w:fill="auto"/>
          </w:tcPr>
          <w:p w14:paraId="09937BE5" w14:textId="5B8DA6B1" w:rsidR="00595D5C" w:rsidRPr="009914AD" w:rsidRDefault="00595D5C" w:rsidP="00753197">
            <w:pPr>
              <w:rPr>
                <w:rFonts w:eastAsia="Arial" w:cs="Arial"/>
                <w:position w:val="-1"/>
              </w:rPr>
            </w:pPr>
          </w:p>
        </w:tc>
      </w:tr>
      <w:tr w:rsidR="00B30D45" w14:paraId="7BECDDE6" w14:textId="77777777" w:rsidTr="008A33BE">
        <w:tc>
          <w:tcPr>
            <w:tcW w:w="2518" w:type="dxa"/>
            <w:shd w:val="clear" w:color="auto" w:fill="auto"/>
          </w:tcPr>
          <w:p w14:paraId="183EA54F" w14:textId="2EFFE501" w:rsidR="00081991" w:rsidRPr="009914AD" w:rsidRDefault="00757308" w:rsidP="00595D5C">
            <w:pPr>
              <w:rPr>
                <w:rFonts w:eastAsia="Arial" w:cs="Arial"/>
                <w:b/>
                <w:position w:val="-1"/>
              </w:rPr>
            </w:pPr>
            <w:r w:rsidRPr="00E622C6">
              <w:rPr>
                <w:rFonts w:eastAsia="Arial" w:cs="Arial"/>
                <w:b/>
                <w:position w:val="-1"/>
              </w:rPr>
              <w:t>Ansdell</w:t>
            </w:r>
          </w:p>
        </w:tc>
        <w:tc>
          <w:tcPr>
            <w:tcW w:w="4820" w:type="dxa"/>
            <w:shd w:val="clear" w:color="auto" w:fill="auto"/>
          </w:tcPr>
          <w:p w14:paraId="4EEC1B4E" w14:textId="01A44D7E" w:rsidR="00844E85" w:rsidRDefault="00757308" w:rsidP="00EA1F17">
            <w:pPr>
              <w:spacing w:before="29" w:line="360" w:lineRule="auto"/>
              <w:ind w:right="-76"/>
              <w:rPr>
                <w:rFonts w:eastAsia="Arial" w:cs="Arial"/>
                <w:b/>
                <w:position w:val="-1"/>
              </w:rPr>
            </w:pPr>
            <w:r w:rsidRPr="00844E85">
              <w:rPr>
                <w:rFonts w:eastAsia="Arial" w:cs="Arial"/>
                <w:b/>
                <w:position w:val="-1"/>
              </w:rPr>
              <w:t>Ansdell Library</w:t>
            </w:r>
          </w:p>
          <w:p w14:paraId="4F0A31FC" w14:textId="21EE52D3" w:rsidR="00E622C6" w:rsidRPr="00844E85" w:rsidRDefault="00757308" w:rsidP="00EA1F17">
            <w:pPr>
              <w:spacing w:before="29" w:line="360" w:lineRule="auto"/>
              <w:ind w:right="-76"/>
              <w:rPr>
                <w:rFonts w:eastAsia="Arial" w:cs="Arial"/>
                <w:bCs/>
                <w:position w:val="-1"/>
              </w:rPr>
            </w:pPr>
            <w:r w:rsidRPr="00844E85">
              <w:rPr>
                <w:rFonts w:eastAsia="Arial" w:cs="Arial"/>
                <w:bCs/>
                <w:position w:val="-1"/>
              </w:rPr>
              <w:t xml:space="preserve">59 </w:t>
            </w:r>
            <w:r w:rsidRPr="00844E85">
              <w:rPr>
                <w:rFonts w:eastAsia="Arial" w:cs="Arial"/>
                <w:bCs/>
                <w:position w:val="-1"/>
              </w:rPr>
              <w:t>Commonside</w:t>
            </w:r>
          </w:p>
          <w:p w14:paraId="40B31DCA" w14:textId="359277C9" w:rsidR="00E622C6" w:rsidRPr="00E622C6" w:rsidRDefault="00757308" w:rsidP="00EA1F17">
            <w:pPr>
              <w:spacing w:before="29" w:line="360" w:lineRule="auto"/>
              <w:ind w:right="-76"/>
              <w:rPr>
                <w:rFonts w:eastAsia="Arial" w:cs="Arial"/>
                <w:bCs/>
                <w:position w:val="-1"/>
              </w:rPr>
            </w:pPr>
            <w:r w:rsidRPr="00E622C6">
              <w:rPr>
                <w:rFonts w:eastAsia="Arial" w:cs="Arial"/>
                <w:bCs/>
                <w:position w:val="-1"/>
              </w:rPr>
              <w:t>Ansdell</w:t>
            </w:r>
          </w:p>
          <w:p w14:paraId="36588A76" w14:textId="1D78DC96" w:rsidR="00081991" w:rsidRPr="009914AD" w:rsidRDefault="00757308" w:rsidP="00EA1F17">
            <w:pPr>
              <w:spacing w:before="29" w:line="360" w:lineRule="auto"/>
              <w:ind w:right="-76"/>
              <w:rPr>
                <w:rFonts w:eastAsia="Arial" w:cs="Arial"/>
                <w:b/>
                <w:position w:val="-1"/>
              </w:rPr>
            </w:pPr>
            <w:r w:rsidRPr="00E622C6">
              <w:rPr>
                <w:rFonts w:eastAsia="Arial" w:cs="Arial"/>
                <w:bCs/>
                <w:position w:val="-1"/>
              </w:rPr>
              <w:t>FY8 4DJ</w:t>
            </w:r>
          </w:p>
        </w:tc>
        <w:tc>
          <w:tcPr>
            <w:tcW w:w="1984" w:type="dxa"/>
            <w:shd w:val="clear" w:color="auto" w:fill="auto"/>
          </w:tcPr>
          <w:p w14:paraId="7DC4A4A2" w14:textId="4BADFD3D" w:rsidR="00081991" w:rsidRPr="009914AD" w:rsidRDefault="00081991" w:rsidP="00595D5C">
            <w:pPr>
              <w:rPr>
                <w:rFonts w:cs="Arial"/>
              </w:rPr>
            </w:pPr>
          </w:p>
        </w:tc>
      </w:tr>
      <w:tr w:rsidR="00B30D45" w14:paraId="3793E466" w14:textId="77777777" w:rsidTr="008A33BE">
        <w:tc>
          <w:tcPr>
            <w:tcW w:w="2518" w:type="dxa"/>
            <w:vMerge w:val="restart"/>
            <w:shd w:val="clear" w:color="auto" w:fill="auto"/>
          </w:tcPr>
          <w:p w14:paraId="203CC681" w14:textId="77777777" w:rsidR="00595D5C" w:rsidRPr="009914AD" w:rsidRDefault="00757308" w:rsidP="00595D5C">
            <w:pPr>
              <w:spacing w:before="29"/>
              <w:ind w:right="-20"/>
              <w:rPr>
                <w:rFonts w:cs="Arial"/>
                <w:b/>
              </w:rPr>
            </w:pPr>
            <w:r w:rsidRPr="009914AD">
              <w:rPr>
                <w:rFonts w:cs="Arial"/>
                <w:b/>
              </w:rPr>
              <w:br w:type="column"/>
            </w:r>
            <w:r w:rsidRPr="009914AD">
              <w:rPr>
                <w:rFonts w:eastAsia="Arial" w:cs="Arial"/>
                <w:b/>
              </w:rPr>
              <w:t>Bacup</w:t>
            </w:r>
          </w:p>
        </w:tc>
        <w:tc>
          <w:tcPr>
            <w:tcW w:w="4820" w:type="dxa"/>
            <w:shd w:val="clear" w:color="auto" w:fill="auto"/>
          </w:tcPr>
          <w:p w14:paraId="569804B9" w14:textId="77777777" w:rsidR="00595D5C" w:rsidRPr="009914AD" w:rsidRDefault="00757308" w:rsidP="00EA1F17">
            <w:pPr>
              <w:spacing w:before="29" w:line="360" w:lineRule="auto"/>
              <w:ind w:right="-76"/>
              <w:rPr>
                <w:rFonts w:eastAsia="Arial" w:cs="Arial"/>
                <w:b/>
              </w:rPr>
            </w:pPr>
            <w:r w:rsidRPr="009914AD">
              <w:rPr>
                <w:rFonts w:eastAsia="Arial" w:cs="Arial"/>
                <w:b/>
              </w:rPr>
              <w:t>Bacup Library</w:t>
            </w:r>
          </w:p>
          <w:p w14:paraId="20FA2073" w14:textId="77777777" w:rsidR="00595D5C" w:rsidRPr="009914AD" w:rsidRDefault="00757308" w:rsidP="00EA1F17">
            <w:pPr>
              <w:spacing w:before="29" w:line="360" w:lineRule="auto"/>
              <w:ind w:right="-20"/>
              <w:rPr>
                <w:rFonts w:eastAsia="Arial" w:cs="Arial"/>
              </w:rPr>
            </w:pPr>
            <w:r w:rsidRPr="009914AD">
              <w:rPr>
                <w:rFonts w:eastAsia="Arial" w:cs="Arial"/>
              </w:rPr>
              <w:t>St</w:t>
            </w:r>
            <w:r w:rsidRPr="009914AD">
              <w:rPr>
                <w:rFonts w:eastAsia="Arial" w:cs="Arial"/>
                <w:spacing w:val="-3"/>
              </w:rPr>
              <w:t xml:space="preserve"> </w:t>
            </w:r>
            <w:r w:rsidRPr="009914AD">
              <w:rPr>
                <w:rFonts w:eastAsia="Arial" w:cs="Arial"/>
              </w:rPr>
              <w:t>James</w:t>
            </w:r>
          </w:p>
          <w:p w14:paraId="36BB9D31" w14:textId="77777777" w:rsidR="00595D5C" w:rsidRPr="009914AD" w:rsidRDefault="00757308" w:rsidP="00EA1F17">
            <w:pPr>
              <w:spacing w:line="360" w:lineRule="auto"/>
              <w:rPr>
                <w:rFonts w:eastAsia="Arial" w:cs="Arial"/>
                <w:position w:val="-1"/>
              </w:rPr>
            </w:pPr>
            <w:r w:rsidRPr="009914AD">
              <w:rPr>
                <w:rFonts w:eastAsia="Arial" w:cs="Arial"/>
                <w:position w:val="-1"/>
              </w:rPr>
              <w:t>Square</w:t>
            </w:r>
          </w:p>
          <w:p w14:paraId="568A2A3B" w14:textId="77777777" w:rsidR="00595D5C" w:rsidRPr="009914AD" w:rsidRDefault="00757308" w:rsidP="00EA1F17">
            <w:pPr>
              <w:spacing w:line="360" w:lineRule="auto"/>
              <w:rPr>
                <w:rFonts w:cs="Arial"/>
              </w:rPr>
            </w:pPr>
            <w:r w:rsidRPr="009914AD">
              <w:rPr>
                <w:rFonts w:cs="Arial"/>
              </w:rPr>
              <w:t>OL13 9AH</w:t>
            </w:r>
          </w:p>
        </w:tc>
        <w:tc>
          <w:tcPr>
            <w:tcW w:w="1984" w:type="dxa"/>
            <w:shd w:val="clear" w:color="auto" w:fill="auto"/>
          </w:tcPr>
          <w:p w14:paraId="73C71595" w14:textId="6440ADD7" w:rsidR="00595D5C" w:rsidRPr="009914AD" w:rsidRDefault="00595D5C" w:rsidP="00A04A30">
            <w:pPr>
              <w:rPr>
                <w:rFonts w:eastAsia="Arial" w:cs="Arial"/>
              </w:rPr>
            </w:pPr>
          </w:p>
        </w:tc>
      </w:tr>
      <w:tr w:rsidR="00B30D45" w14:paraId="05F7FF64" w14:textId="77777777" w:rsidTr="008A33BE">
        <w:tc>
          <w:tcPr>
            <w:tcW w:w="2518" w:type="dxa"/>
            <w:vMerge/>
            <w:shd w:val="clear" w:color="auto" w:fill="auto"/>
          </w:tcPr>
          <w:p w14:paraId="3FADECDB" w14:textId="77777777" w:rsidR="00595D5C" w:rsidRPr="009914AD" w:rsidRDefault="00595D5C" w:rsidP="00595D5C">
            <w:pPr>
              <w:rPr>
                <w:rFonts w:cs="Arial"/>
                <w:b/>
              </w:rPr>
            </w:pPr>
          </w:p>
        </w:tc>
        <w:tc>
          <w:tcPr>
            <w:tcW w:w="4820" w:type="dxa"/>
            <w:shd w:val="clear" w:color="auto" w:fill="auto"/>
          </w:tcPr>
          <w:p w14:paraId="0E645232" w14:textId="77777777" w:rsidR="00595D5C" w:rsidRPr="009914AD" w:rsidRDefault="00757308" w:rsidP="00EA1F17">
            <w:pPr>
              <w:spacing w:line="360" w:lineRule="auto"/>
              <w:rPr>
                <w:rFonts w:cs="Arial"/>
                <w:b/>
              </w:rPr>
            </w:pPr>
            <w:r w:rsidRPr="009914AD">
              <w:rPr>
                <w:rFonts w:cs="Arial"/>
                <w:b/>
              </w:rPr>
              <w:t>Rossendale BC One Stop Shop</w:t>
            </w:r>
          </w:p>
          <w:p w14:paraId="39B20A54" w14:textId="4B4BCE60" w:rsidR="00595D5C" w:rsidRPr="009914AD" w:rsidRDefault="00757308" w:rsidP="00EA1F17">
            <w:pPr>
              <w:spacing w:line="360" w:lineRule="auto"/>
              <w:rPr>
                <w:rFonts w:cs="Arial"/>
              </w:rPr>
            </w:pPr>
            <w:r w:rsidRPr="009914AD">
              <w:rPr>
                <w:rFonts w:cs="Arial"/>
              </w:rPr>
              <w:t xml:space="preserve">The </w:t>
            </w:r>
            <w:r w:rsidR="00C42644">
              <w:rPr>
                <w:rFonts w:cs="Arial"/>
              </w:rPr>
              <w:t>B</w:t>
            </w:r>
            <w:r w:rsidRPr="009914AD">
              <w:rPr>
                <w:rFonts w:cs="Arial"/>
              </w:rPr>
              <w:t>usiness Centre</w:t>
            </w:r>
          </w:p>
          <w:p w14:paraId="7E42FAE6" w14:textId="77777777" w:rsidR="00595D5C" w:rsidRPr="009914AD" w:rsidRDefault="00757308" w:rsidP="00EA1F17">
            <w:pPr>
              <w:spacing w:line="360" w:lineRule="auto"/>
              <w:rPr>
                <w:rFonts w:cs="Arial"/>
              </w:rPr>
            </w:pPr>
            <w:r w:rsidRPr="009914AD">
              <w:rPr>
                <w:rFonts w:cs="Arial"/>
              </w:rPr>
              <w:t>Futures Park</w:t>
            </w:r>
          </w:p>
          <w:p w14:paraId="6AA04735" w14:textId="77777777" w:rsidR="00595D5C" w:rsidRPr="009914AD" w:rsidRDefault="00757308" w:rsidP="00EA1F17">
            <w:pPr>
              <w:spacing w:line="360" w:lineRule="auto"/>
              <w:rPr>
                <w:rFonts w:cs="Arial"/>
              </w:rPr>
            </w:pPr>
            <w:r w:rsidRPr="009914AD">
              <w:rPr>
                <w:rFonts w:cs="Arial"/>
              </w:rPr>
              <w:t>Bacup</w:t>
            </w:r>
          </w:p>
          <w:p w14:paraId="21D8AD9F" w14:textId="77777777" w:rsidR="00595D5C" w:rsidRPr="009914AD" w:rsidRDefault="00757308" w:rsidP="00EA1F17">
            <w:pPr>
              <w:spacing w:line="360" w:lineRule="auto"/>
              <w:rPr>
                <w:rFonts w:cs="Arial"/>
              </w:rPr>
            </w:pPr>
            <w:r w:rsidRPr="009914AD">
              <w:rPr>
                <w:rFonts w:cs="Arial"/>
              </w:rPr>
              <w:t>OL13 0BB</w:t>
            </w:r>
          </w:p>
        </w:tc>
        <w:tc>
          <w:tcPr>
            <w:tcW w:w="1984" w:type="dxa"/>
            <w:shd w:val="clear" w:color="auto" w:fill="auto"/>
          </w:tcPr>
          <w:p w14:paraId="10897FC9" w14:textId="77777777" w:rsidR="00595D5C" w:rsidRPr="009914AD" w:rsidRDefault="00757308" w:rsidP="00595D5C">
            <w:pPr>
              <w:rPr>
                <w:rFonts w:cs="Arial"/>
              </w:rPr>
            </w:pPr>
            <w:r w:rsidRPr="009914AD">
              <w:rPr>
                <w:rFonts w:cs="Arial"/>
              </w:rPr>
              <w:t>01706 217777</w:t>
            </w:r>
          </w:p>
        </w:tc>
      </w:tr>
      <w:tr w:rsidR="00B30D45" w14:paraId="6D2A0179" w14:textId="77777777" w:rsidTr="008A33BE">
        <w:tc>
          <w:tcPr>
            <w:tcW w:w="2518" w:type="dxa"/>
            <w:shd w:val="clear" w:color="auto" w:fill="auto"/>
          </w:tcPr>
          <w:p w14:paraId="53CD5EE5" w14:textId="556EAE9B" w:rsidR="002D45D7" w:rsidRPr="009914AD" w:rsidRDefault="00757308" w:rsidP="002D45D7">
            <w:pPr>
              <w:jc w:val="left"/>
              <w:rPr>
                <w:rFonts w:eastAsia="Times New Roman" w:cs="Arial"/>
                <w:b/>
                <w:lang w:eastAsia="en-GB"/>
              </w:rPr>
            </w:pPr>
            <w:r w:rsidRPr="002D45D7">
              <w:rPr>
                <w:rFonts w:eastAsia="Times New Roman" w:cs="Arial"/>
                <w:b/>
                <w:lang w:eastAsia="en-GB"/>
              </w:rPr>
              <w:t>Bamber Bridge</w:t>
            </w:r>
          </w:p>
        </w:tc>
        <w:tc>
          <w:tcPr>
            <w:tcW w:w="4820" w:type="dxa"/>
            <w:shd w:val="clear" w:color="auto" w:fill="auto"/>
          </w:tcPr>
          <w:p w14:paraId="68855B77" w14:textId="24FE76B5" w:rsidR="002D45D7" w:rsidRDefault="00757308" w:rsidP="00EA1F17">
            <w:pPr>
              <w:autoSpaceDE/>
              <w:autoSpaceDN/>
              <w:adjustRightInd/>
              <w:spacing w:line="360" w:lineRule="auto"/>
              <w:jc w:val="left"/>
              <w:rPr>
                <w:rFonts w:eastAsia="Times New Roman" w:cs="Arial"/>
                <w:b/>
                <w:lang w:eastAsia="en-GB"/>
              </w:rPr>
            </w:pPr>
            <w:r w:rsidRPr="002D45D7">
              <w:rPr>
                <w:rFonts w:eastAsia="Times New Roman" w:cs="Arial"/>
                <w:b/>
                <w:lang w:eastAsia="en-GB"/>
              </w:rPr>
              <w:t>Bamber Bridge Library</w:t>
            </w:r>
          </w:p>
          <w:p w14:paraId="3E58A384" w14:textId="07692A38" w:rsidR="002D45D7" w:rsidRPr="005956A4" w:rsidRDefault="00757308" w:rsidP="00EA1F17">
            <w:pPr>
              <w:autoSpaceDE/>
              <w:autoSpaceDN/>
              <w:adjustRightInd/>
              <w:spacing w:line="360" w:lineRule="auto"/>
              <w:jc w:val="left"/>
              <w:rPr>
                <w:rFonts w:eastAsia="Times New Roman" w:cs="Arial"/>
                <w:bCs/>
                <w:lang w:eastAsia="en-GB"/>
              </w:rPr>
            </w:pPr>
            <w:r w:rsidRPr="005956A4">
              <w:rPr>
                <w:rFonts w:eastAsia="Times New Roman" w:cs="Arial"/>
                <w:bCs/>
                <w:lang w:eastAsia="en-GB"/>
              </w:rPr>
              <w:t>Station Road</w:t>
            </w:r>
          </w:p>
          <w:p w14:paraId="474FDE30" w14:textId="77777777" w:rsidR="00A04A30" w:rsidRDefault="00757308" w:rsidP="00EA1F17">
            <w:pPr>
              <w:autoSpaceDE/>
              <w:autoSpaceDN/>
              <w:adjustRightInd/>
              <w:spacing w:line="360" w:lineRule="auto"/>
              <w:jc w:val="left"/>
              <w:rPr>
                <w:rFonts w:eastAsia="Times New Roman" w:cs="Arial"/>
                <w:bCs/>
                <w:lang w:eastAsia="en-GB"/>
              </w:rPr>
            </w:pPr>
            <w:r w:rsidRPr="002D45D7">
              <w:rPr>
                <w:rFonts w:eastAsia="Times New Roman" w:cs="Arial"/>
                <w:bCs/>
                <w:lang w:eastAsia="en-GB"/>
              </w:rPr>
              <w:t>PR5 6LA</w:t>
            </w:r>
          </w:p>
          <w:p w14:paraId="08BE6351" w14:textId="014ECE60" w:rsidR="00753197" w:rsidRPr="00844E85" w:rsidRDefault="00753197" w:rsidP="00EA1F17">
            <w:pPr>
              <w:autoSpaceDE/>
              <w:autoSpaceDN/>
              <w:adjustRightInd/>
              <w:spacing w:line="360" w:lineRule="auto"/>
              <w:jc w:val="left"/>
              <w:rPr>
                <w:rFonts w:eastAsia="Times New Roman" w:cs="Arial"/>
                <w:bCs/>
                <w:lang w:eastAsia="en-GB"/>
              </w:rPr>
            </w:pPr>
          </w:p>
        </w:tc>
        <w:tc>
          <w:tcPr>
            <w:tcW w:w="1984" w:type="dxa"/>
            <w:shd w:val="clear" w:color="auto" w:fill="auto"/>
          </w:tcPr>
          <w:p w14:paraId="0AF4D207" w14:textId="77777777" w:rsidR="002D45D7" w:rsidRPr="009914AD" w:rsidRDefault="002D45D7" w:rsidP="00595D5C">
            <w:pPr>
              <w:spacing w:line="288" w:lineRule="atLeast"/>
              <w:rPr>
                <w:rFonts w:eastAsia="Times New Roman" w:cs="Arial"/>
                <w:lang w:eastAsia="en-GB"/>
              </w:rPr>
            </w:pPr>
          </w:p>
        </w:tc>
      </w:tr>
      <w:tr w:rsidR="00B30D45" w14:paraId="4BA1E30F" w14:textId="77777777" w:rsidTr="00262589">
        <w:tc>
          <w:tcPr>
            <w:tcW w:w="2518" w:type="dxa"/>
            <w:shd w:val="clear" w:color="auto" w:fill="auto"/>
          </w:tcPr>
          <w:p w14:paraId="62AC6EAF" w14:textId="77777777" w:rsidR="00844E85" w:rsidRPr="009914AD" w:rsidRDefault="00757308" w:rsidP="00262589">
            <w:pPr>
              <w:rPr>
                <w:rFonts w:cs="Arial"/>
                <w:b/>
              </w:rPr>
            </w:pPr>
            <w:r w:rsidRPr="009914AD">
              <w:rPr>
                <w:rFonts w:eastAsia="Times New Roman" w:cs="Arial"/>
                <w:b/>
                <w:lang w:eastAsia="en-GB"/>
              </w:rPr>
              <w:lastRenderedPageBreak/>
              <w:t>Barnoldswick</w:t>
            </w:r>
          </w:p>
        </w:tc>
        <w:tc>
          <w:tcPr>
            <w:tcW w:w="4820" w:type="dxa"/>
            <w:shd w:val="clear" w:color="auto" w:fill="auto"/>
          </w:tcPr>
          <w:p w14:paraId="0C1F27EA" w14:textId="77777777" w:rsidR="00844E85" w:rsidRPr="009914AD" w:rsidRDefault="00757308" w:rsidP="00262589">
            <w:pPr>
              <w:autoSpaceDE/>
              <w:autoSpaceDN/>
              <w:adjustRightInd/>
              <w:spacing w:line="360" w:lineRule="auto"/>
              <w:jc w:val="left"/>
              <w:rPr>
                <w:rFonts w:eastAsia="Times New Roman" w:cs="Arial"/>
                <w:b/>
                <w:lang w:eastAsia="en-GB"/>
              </w:rPr>
            </w:pPr>
            <w:r w:rsidRPr="009914AD">
              <w:rPr>
                <w:rFonts w:eastAsia="Times New Roman" w:cs="Arial"/>
                <w:b/>
                <w:lang w:eastAsia="en-GB"/>
              </w:rPr>
              <w:t>Barnoldswick Library</w:t>
            </w:r>
          </w:p>
          <w:p w14:paraId="224AE48C" w14:textId="77777777" w:rsidR="00844E85" w:rsidRPr="009914AD" w:rsidRDefault="00757308" w:rsidP="00262589">
            <w:pPr>
              <w:autoSpaceDE/>
              <w:autoSpaceDN/>
              <w:adjustRightInd/>
              <w:spacing w:line="360" w:lineRule="auto"/>
              <w:jc w:val="left"/>
              <w:rPr>
                <w:rFonts w:eastAsia="Times New Roman" w:cs="Arial"/>
                <w:lang w:eastAsia="en-GB"/>
              </w:rPr>
            </w:pPr>
            <w:r w:rsidRPr="009914AD">
              <w:rPr>
                <w:rFonts w:eastAsia="Times New Roman" w:cs="Arial"/>
                <w:lang w:eastAsia="en-GB"/>
              </w:rPr>
              <w:t xml:space="preserve">Fernlea Ave </w:t>
            </w:r>
          </w:p>
          <w:p w14:paraId="2E2E8C9A" w14:textId="77777777" w:rsidR="00844E85" w:rsidRPr="009914AD" w:rsidRDefault="00757308" w:rsidP="00262589">
            <w:pPr>
              <w:autoSpaceDE/>
              <w:autoSpaceDN/>
              <w:adjustRightInd/>
              <w:spacing w:line="360" w:lineRule="auto"/>
              <w:jc w:val="left"/>
              <w:rPr>
                <w:rFonts w:eastAsia="Times New Roman" w:cs="Arial"/>
                <w:lang w:eastAsia="en-GB"/>
              </w:rPr>
            </w:pPr>
            <w:r w:rsidRPr="009914AD">
              <w:rPr>
                <w:rFonts w:eastAsia="Times New Roman" w:cs="Arial"/>
                <w:lang w:eastAsia="en-GB"/>
              </w:rPr>
              <w:t>BB18 5DW</w:t>
            </w:r>
          </w:p>
        </w:tc>
        <w:tc>
          <w:tcPr>
            <w:tcW w:w="1984" w:type="dxa"/>
            <w:shd w:val="clear" w:color="auto" w:fill="auto"/>
          </w:tcPr>
          <w:p w14:paraId="5E6B0B6B" w14:textId="7098D969" w:rsidR="00844E85" w:rsidRPr="009914AD" w:rsidRDefault="00844E85" w:rsidP="00753197">
            <w:pPr>
              <w:spacing w:line="288" w:lineRule="atLeast"/>
              <w:rPr>
                <w:rFonts w:cs="Arial"/>
              </w:rPr>
            </w:pPr>
          </w:p>
        </w:tc>
      </w:tr>
      <w:tr w:rsidR="00B30D45" w14:paraId="064E25A6" w14:textId="77777777" w:rsidTr="008A33BE">
        <w:tc>
          <w:tcPr>
            <w:tcW w:w="2518" w:type="dxa"/>
            <w:shd w:val="clear" w:color="auto" w:fill="auto"/>
          </w:tcPr>
          <w:p w14:paraId="3535152F" w14:textId="6E29795E" w:rsidR="002D45D7" w:rsidRPr="002D45D7" w:rsidRDefault="00757308" w:rsidP="002D45D7">
            <w:pPr>
              <w:rPr>
                <w:rFonts w:eastAsia="Times New Roman" w:cs="Arial"/>
                <w:b/>
                <w:lang w:eastAsia="en-GB"/>
              </w:rPr>
            </w:pPr>
            <w:r w:rsidRPr="002D45D7">
              <w:rPr>
                <w:rFonts w:eastAsia="Times New Roman" w:cs="Arial"/>
                <w:b/>
                <w:lang w:eastAsia="en-GB"/>
              </w:rPr>
              <w:t>Barrowford</w:t>
            </w:r>
          </w:p>
        </w:tc>
        <w:tc>
          <w:tcPr>
            <w:tcW w:w="4820" w:type="dxa"/>
            <w:shd w:val="clear" w:color="auto" w:fill="auto"/>
          </w:tcPr>
          <w:p w14:paraId="018C462A" w14:textId="0764713C" w:rsidR="003A7080" w:rsidRDefault="00757308" w:rsidP="00EA1F17">
            <w:pPr>
              <w:autoSpaceDE/>
              <w:autoSpaceDN/>
              <w:adjustRightInd/>
              <w:spacing w:line="360" w:lineRule="auto"/>
              <w:jc w:val="left"/>
              <w:rPr>
                <w:rFonts w:eastAsia="Times New Roman" w:cs="Arial"/>
                <w:b/>
                <w:lang w:eastAsia="en-GB"/>
              </w:rPr>
            </w:pPr>
            <w:r w:rsidRPr="003A7080">
              <w:rPr>
                <w:rFonts w:eastAsia="Times New Roman" w:cs="Arial"/>
                <w:b/>
                <w:lang w:eastAsia="en-GB"/>
              </w:rPr>
              <w:t>Barrowford Library</w:t>
            </w:r>
          </w:p>
          <w:p w14:paraId="0311BFFA" w14:textId="5B345420" w:rsidR="002D45D7" w:rsidRPr="003A7080" w:rsidRDefault="00757308" w:rsidP="00EA1F17">
            <w:pPr>
              <w:autoSpaceDE/>
              <w:autoSpaceDN/>
              <w:adjustRightInd/>
              <w:spacing w:line="360" w:lineRule="auto"/>
              <w:jc w:val="left"/>
              <w:rPr>
                <w:rFonts w:eastAsia="Times New Roman" w:cs="Arial"/>
                <w:bCs/>
                <w:lang w:eastAsia="en-GB"/>
              </w:rPr>
            </w:pPr>
            <w:r w:rsidRPr="003A7080">
              <w:rPr>
                <w:rFonts w:eastAsia="Times New Roman" w:cs="Arial"/>
                <w:bCs/>
                <w:lang w:eastAsia="en-GB"/>
              </w:rPr>
              <w:t>Ann Street</w:t>
            </w:r>
          </w:p>
          <w:p w14:paraId="507A8324" w14:textId="6DD51005" w:rsidR="00EA1F17" w:rsidRPr="002D45D7" w:rsidRDefault="00757308" w:rsidP="00A04A30">
            <w:pPr>
              <w:autoSpaceDE/>
              <w:autoSpaceDN/>
              <w:adjustRightInd/>
              <w:spacing w:line="360" w:lineRule="auto"/>
              <w:jc w:val="left"/>
              <w:rPr>
                <w:rFonts w:eastAsia="Times New Roman" w:cs="Arial"/>
                <w:bCs/>
                <w:lang w:eastAsia="en-GB"/>
              </w:rPr>
            </w:pPr>
            <w:r w:rsidRPr="002D45D7">
              <w:rPr>
                <w:rFonts w:eastAsia="Times New Roman" w:cs="Arial"/>
                <w:bCs/>
                <w:lang w:eastAsia="en-GB"/>
              </w:rPr>
              <w:t>BB9 8QH</w:t>
            </w:r>
          </w:p>
        </w:tc>
        <w:tc>
          <w:tcPr>
            <w:tcW w:w="1984" w:type="dxa"/>
            <w:shd w:val="clear" w:color="auto" w:fill="auto"/>
          </w:tcPr>
          <w:p w14:paraId="0705D878" w14:textId="77777777" w:rsidR="002D45D7" w:rsidRPr="009914AD" w:rsidRDefault="002D45D7" w:rsidP="00595D5C">
            <w:pPr>
              <w:spacing w:line="288" w:lineRule="atLeast"/>
              <w:rPr>
                <w:rFonts w:eastAsia="Times New Roman" w:cs="Arial"/>
                <w:lang w:eastAsia="en-GB"/>
              </w:rPr>
            </w:pPr>
          </w:p>
        </w:tc>
      </w:tr>
      <w:tr w:rsidR="00B30D45" w14:paraId="4A791BDE" w14:textId="77777777" w:rsidTr="008A33BE">
        <w:tc>
          <w:tcPr>
            <w:tcW w:w="2518" w:type="dxa"/>
            <w:shd w:val="clear" w:color="auto" w:fill="auto"/>
          </w:tcPr>
          <w:p w14:paraId="3939A11D" w14:textId="5104AE4E" w:rsidR="002D45D7" w:rsidRPr="009914AD" w:rsidRDefault="00757308" w:rsidP="00595D5C">
            <w:pPr>
              <w:rPr>
                <w:rFonts w:eastAsia="Times New Roman" w:cs="Arial"/>
                <w:b/>
                <w:lang w:eastAsia="en-GB"/>
              </w:rPr>
            </w:pPr>
            <w:r w:rsidRPr="002D45D7">
              <w:rPr>
                <w:rFonts w:eastAsia="Times New Roman" w:cs="Arial"/>
                <w:b/>
                <w:lang w:eastAsia="en-GB"/>
              </w:rPr>
              <w:t>Bolton-le-Sands</w:t>
            </w:r>
          </w:p>
        </w:tc>
        <w:tc>
          <w:tcPr>
            <w:tcW w:w="4820" w:type="dxa"/>
            <w:shd w:val="clear" w:color="auto" w:fill="auto"/>
          </w:tcPr>
          <w:p w14:paraId="7AA7CF80" w14:textId="45271AE6" w:rsidR="002D45D7" w:rsidRDefault="00757308" w:rsidP="00EA1F17">
            <w:pPr>
              <w:autoSpaceDE/>
              <w:autoSpaceDN/>
              <w:adjustRightInd/>
              <w:spacing w:line="360" w:lineRule="auto"/>
              <w:jc w:val="left"/>
              <w:rPr>
                <w:rFonts w:eastAsia="Times New Roman" w:cs="Arial"/>
                <w:b/>
                <w:lang w:eastAsia="en-GB"/>
              </w:rPr>
            </w:pPr>
            <w:r w:rsidRPr="002D45D7">
              <w:rPr>
                <w:rFonts w:eastAsia="Times New Roman" w:cs="Arial"/>
                <w:b/>
                <w:lang w:eastAsia="en-GB"/>
              </w:rPr>
              <w:t>Bolton-le-Sands Library</w:t>
            </w:r>
          </w:p>
          <w:p w14:paraId="0390F6D6" w14:textId="3B9FC07A" w:rsidR="002D45D7" w:rsidRPr="00EA1F17" w:rsidRDefault="00757308" w:rsidP="00EA1F17">
            <w:pPr>
              <w:spacing w:line="360" w:lineRule="auto"/>
              <w:rPr>
                <w:rFonts w:cs="Arial"/>
              </w:rPr>
            </w:pPr>
            <w:r w:rsidRPr="00EA1F17">
              <w:rPr>
                <w:rFonts w:cs="Arial"/>
              </w:rPr>
              <w:t>Main Road</w:t>
            </w:r>
          </w:p>
          <w:p w14:paraId="72E6A568" w14:textId="2C2431A3" w:rsidR="002D45D7" w:rsidRPr="002D45D7" w:rsidRDefault="00757308" w:rsidP="00EA1F17">
            <w:pPr>
              <w:spacing w:line="360" w:lineRule="auto"/>
              <w:rPr>
                <w:rFonts w:eastAsia="Times New Roman" w:cs="Arial"/>
                <w:bCs/>
                <w:lang w:eastAsia="en-GB"/>
              </w:rPr>
            </w:pPr>
            <w:r w:rsidRPr="00EA1F17">
              <w:rPr>
                <w:rFonts w:cs="Arial"/>
              </w:rPr>
              <w:t>LA5 8DN</w:t>
            </w:r>
          </w:p>
        </w:tc>
        <w:tc>
          <w:tcPr>
            <w:tcW w:w="1984" w:type="dxa"/>
            <w:shd w:val="clear" w:color="auto" w:fill="auto"/>
          </w:tcPr>
          <w:p w14:paraId="156478C0" w14:textId="77777777" w:rsidR="002D45D7" w:rsidRPr="009914AD" w:rsidRDefault="002D45D7" w:rsidP="00595D5C">
            <w:pPr>
              <w:spacing w:line="288" w:lineRule="atLeast"/>
              <w:rPr>
                <w:rFonts w:eastAsia="Times New Roman" w:cs="Arial"/>
                <w:lang w:eastAsia="en-GB"/>
              </w:rPr>
            </w:pPr>
          </w:p>
        </w:tc>
      </w:tr>
      <w:tr w:rsidR="00B30D45" w14:paraId="207493D0" w14:textId="77777777" w:rsidTr="008A33BE">
        <w:tc>
          <w:tcPr>
            <w:tcW w:w="2518" w:type="dxa"/>
            <w:shd w:val="clear" w:color="auto" w:fill="auto"/>
          </w:tcPr>
          <w:p w14:paraId="302FAE8E" w14:textId="77777777" w:rsidR="00595D5C" w:rsidRPr="009914AD" w:rsidRDefault="00757308" w:rsidP="00595D5C">
            <w:pPr>
              <w:rPr>
                <w:rFonts w:eastAsia="Arial" w:cs="Arial"/>
                <w:b/>
                <w:position w:val="-1"/>
              </w:rPr>
            </w:pPr>
            <w:r w:rsidRPr="009914AD">
              <w:rPr>
                <w:rFonts w:cs="Arial"/>
                <w:b/>
              </w:rPr>
              <w:t xml:space="preserve">Brierfield   </w:t>
            </w:r>
          </w:p>
        </w:tc>
        <w:tc>
          <w:tcPr>
            <w:tcW w:w="4820" w:type="dxa"/>
            <w:shd w:val="clear" w:color="auto" w:fill="auto"/>
          </w:tcPr>
          <w:p w14:paraId="30485434" w14:textId="77777777" w:rsidR="00595D5C" w:rsidRPr="009914AD" w:rsidRDefault="00757308" w:rsidP="00EA1F17">
            <w:pPr>
              <w:spacing w:line="360" w:lineRule="auto"/>
              <w:rPr>
                <w:rFonts w:cs="Arial"/>
                <w:b/>
              </w:rPr>
            </w:pPr>
            <w:r w:rsidRPr="009914AD">
              <w:rPr>
                <w:rFonts w:cs="Arial"/>
                <w:b/>
              </w:rPr>
              <w:t>Brierfield    Library</w:t>
            </w:r>
          </w:p>
          <w:p w14:paraId="61D327D4" w14:textId="77777777" w:rsidR="00595D5C" w:rsidRPr="009914AD" w:rsidRDefault="00757308" w:rsidP="00EA1F17">
            <w:pPr>
              <w:spacing w:line="360" w:lineRule="auto"/>
              <w:rPr>
                <w:rFonts w:cs="Arial"/>
              </w:rPr>
            </w:pPr>
            <w:r w:rsidRPr="009914AD">
              <w:rPr>
                <w:rFonts w:cs="Arial"/>
              </w:rPr>
              <w:t>Colne Road</w:t>
            </w:r>
          </w:p>
          <w:p w14:paraId="7CABE127" w14:textId="77777777" w:rsidR="00595D5C" w:rsidRPr="009914AD" w:rsidRDefault="00757308" w:rsidP="00EA1F17">
            <w:pPr>
              <w:spacing w:line="360" w:lineRule="auto"/>
              <w:rPr>
                <w:rFonts w:cs="Arial"/>
              </w:rPr>
            </w:pPr>
            <w:r w:rsidRPr="009914AD">
              <w:rPr>
                <w:rFonts w:cs="Arial"/>
              </w:rPr>
              <w:t>BB9 5HW</w:t>
            </w:r>
          </w:p>
        </w:tc>
        <w:tc>
          <w:tcPr>
            <w:tcW w:w="1984" w:type="dxa"/>
            <w:shd w:val="clear" w:color="auto" w:fill="auto"/>
          </w:tcPr>
          <w:p w14:paraId="65AC5CE4" w14:textId="77777777" w:rsidR="00595D5C" w:rsidRPr="009914AD" w:rsidRDefault="00595D5C" w:rsidP="00370F5B">
            <w:pPr>
              <w:rPr>
                <w:rFonts w:cs="Arial"/>
              </w:rPr>
            </w:pPr>
          </w:p>
        </w:tc>
      </w:tr>
      <w:tr w:rsidR="00B30D45" w14:paraId="2E79FD5F" w14:textId="77777777" w:rsidTr="008A33BE">
        <w:tc>
          <w:tcPr>
            <w:tcW w:w="2518" w:type="dxa"/>
            <w:vMerge w:val="restart"/>
            <w:shd w:val="clear" w:color="auto" w:fill="auto"/>
          </w:tcPr>
          <w:p w14:paraId="33574524" w14:textId="77777777" w:rsidR="005956A4" w:rsidRPr="00992785" w:rsidRDefault="00757308" w:rsidP="00595D5C">
            <w:pPr>
              <w:rPr>
                <w:rFonts w:cs="Arial"/>
                <w:b/>
                <w:highlight w:val="yellow"/>
              </w:rPr>
            </w:pPr>
            <w:r w:rsidRPr="00C42644">
              <w:rPr>
                <w:rFonts w:cs="Arial"/>
                <w:b/>
              </w:rPr>
              <w:t>Burnley</w:t>
            </w:r>
          </w:p>
        </w:tc>
        <w:tc>
          <w:tcPr>
            <w:tcW w:w="4820" w:type="dxa"/>
            <w:shd w:val="clear" w:color="auto" w:fill="auto"/>
          </w:tcPr>
          <w:p w14:paraId="360440DC" w14:textId="1E63AAB6" w:rsidR="005956A4" w:rsidRPr="00C42644" w:rsidRDefault="00757308" w:rsidP="00EA1F17">
            <w:pPr>
              <w:spacing w:line="360" w:lineRule="auto"/>
              <w:rPr>
                <w:rFonts w:cs="Arial"/>
                <w:b/>
              </w:rPr>
            </w:pPr>
            <w:r>
              <w:rPr>
                <w:rFonts w:cs="Arial"/>
                <w:b/>
              </w:rPr>
              <w:t xml:space="preserve">Burnley </w:t>
            </w:r>
            <w:r w:rsidRPr="00C42644">
              <w:rPr>
                <w:rFonts w:cs="Arial"/>
                <w:b/>
              </w:rPr>
              <w:t>Council Offices</w:t>
            </w:r>
          </w:p>
          <w:p w14:paraId="5C38F609" w14:textId="77777777" w:rsidR="005956A4" w:rsidRPr="00C42644" w:rsidRDefault="00757308" w:rsidP="00EA1F17">
            <w:pPr>
              <w:spacing w:line="360" w:lineRule="auto"/>
              <w:rPr>
                <w:rFonts w:cs="Arial"/>
                <w:b/>
              </w:rPr>
            </w:pPr>
            <w:r w:rsidRPr="00C42644">
              <w:rPr>
                <w:rFonts w:cs="Arial"/>
              </w:rPr>
              <w:t xml:space="preserve">Town Hall </w:t>
            </w:r>
          </w:p>
          <w:p w14:paraId="1043A75E" w14:textId="77777777" w:rsidR="005956A4" w:rsidRPr="00C42644" w:rsidRDefault="00757308" w:rsidP="00EA1F17">
            <w:pPr>
              <w:spacing w:line="360" w:lineRule="auto"/>
              <w:rPr>
                <w:rFonts w:cs="Arial"/>
              </w:rPr>
            </w:pPr>
            <w:r w:rsidRPr="00C42644">
              <w:rPr>
                <w:rFonts w:cs="Arial"/>
              </w:rPr>
              <w:t>Manchester Road</w:t>
            </w:r>
          </w:p>
          <w:p w14:paraId="0E786A70" w14:textId="77777777" w:rsidR="005956A4" w:rsidRPr="00C42644" w:rsidRDefault="00757308" w:rsidP="00EA1F17">
            <w:pPr>
              <w:spacing w:line="360" w:lineRule="auto"/>
              <w:rPr>
                <w:rFonts w:cs="Arial"/>
              </w:rPr>
            </w:pPr>
            <w:r w:rsidRPr="00C42644">
              <w:rPr>
                <w:rFonts w:cs="Arial"/>
              </w:rPr>
              <w:t>BB11 9SA</w:t>
            </w:r>
          </w:p>
        </w:tc>
        <w:tc>
          <w:tcPr>
            <w:tcW w:w="1984" w:type="dxa"/>
            <w:shd w:val="clear" w:color="auto" w:fill="auto"/>
          </w:tcPr>
          <w:p w14:paraId="3C980163" w14:textId="77777777" w:rsidR="005956A4" w:rsidRPr="00C42644" w:rsidRDefault="00757308" w:rsidP="00595D5C">
            <w:pPr>
              <w:spacing w:before="29"/>
              <w:ind w:right="-76"/>
              <w:rPr>
                <w:rFonts w:eastAsia="Arial" w:cs="Arial"/>
              </w:rPr>
            </w:pPr>
            <w:r w:rsidRPr="00C42644">
              <w:rPr>
                <w:rFonts w:cs="Arial"/>
              </w:rPr>
              <w:t>01282 425011</w:t>
            </w:r>
          </w:p>
        </w:tc>
      </w:tr>
      <w:tr w:rsidR="00B30D45" w14:paraId="5249A625" w14:textId="77777777" w:rsidTr="008A33BE">
        <w:tc>
          <w:tcPr>
            <w:tcW w:w="2518" w:type="dxa"/>
            <w:vMerge/>
            <w:shd w:val="clear" w:color="auto" w:fill="auto"/>
          </w:tcPr>
          <w:p w14:paraId="18F9E727" w14:textId="77777777" w:rsidR="005956A4" w:rsidRPr="00992785" w:rsidRDefault="005956A4" w:rsidP="00595D5C">
            <w:pPr>
              <w:rPr>
                <w:rFonts w:cs="Arial"/>
                <w:b/>
                <w:highlight w:val="yellow"/>
              </w:rPr>
            </w:pPr>
          </w:p>
        </w:tc>
        <w:tc>
          <w:tcPr>
            <w:tcW w:w="4820" w:type="dxa"/>
            <w:shd w:val="clear" w:color="auto" w:fill="auto"/>
          </w:tcPr>
          <w:p w14:paraId="46257B24" w14:textId="77777777" w:rsidR="005956A4" w:rsidRPr="00C42644" w:rsidRDefault="00757308" w:rsidP="00EA1F17">
            <w:pPr>
              <w:spacing w:before="29" w:line="360" w:lineRule="auto"/>
              <w:ind w:right="-76"/>
              <w:rPr>
                <w:rFonts w:eastAsia="Arial" w:cs="Arial"/>
                <w:b/>
              </w:rPr>
            </w:pPr>
            <w:r w:rsidRPr="00C42644">
              <w:rPr>
                <w:rFonts w:eastAsia="Arial" w:cs="Arial"/>
                <w:b/>
                <w:position w:val="-1"/>
              </w:rPr>
              <w:t>Burnley Library</w:t>
            </w:r>
          </w:p>
          <w:p w14:paraId="26F1E1DB" w14:textId="77777777" w:rsidR="005956A4" w:rsidRPr="00C42644" w:rsidRDefault="00757308" w:rsidP="00EA1F17">
            <w:pPr>
              <w:spacing w:before="29" w:line="360" w:lineRule="auto"/>
              <w:ind w:right="-76"/>
              <w:rPr>
                <w:rFonts w:eastAsia="Arial" w:cs="Arial"/>
                <w:spacing w:val="-3"/>
                <w:position w:val="-1"/>
              </w:rPr>
            </w:pPr>
            <w:r w:rsidRPr="00C42644">
              <w:rPr>
                <w:rFonts w:eastAsia="Arial" w:cs="Arial"/>
                <w:spacing w:val="-3"/>
                <w:position w:val="-1"/>
              </w:rPr>
              <w:t>Grimsha</w:t>
            </w:r>
            <w:r w:rsidRPr="00C42644">
              <w:rPr>
                <w:rFonts w:eastAsia="Arial" w:cs="Arial"/>
                <w:position w:val="-1"/>
              </w:rPr>
              <w:t>w</w:t>
            </w:r>
            <w:r w:rsidRPr="00C42644">
              <w:rPr>
                <w:rFonts w:eastAsia="Arial" w:cs="Arial"/>
                <w:spacing w:val="-22"/>
                <w:position w:val="-1"/>
              </w:rPr>
              <w:t xml:space="preserve"> </w:t>
            </w:r>
            <w:r w:rsidRPr="00C42644">
              <w:rPr>
                <w:rFonts w:eastAsia="Arial" w:cs="Arial"/>
                <w:spacing w:val="-3"/>
                <w:position w:val="-1"/>
              </w:rPr>
              <w:t>Street</w:t>
            </w:r>
          </w:p>
          <w:p w14:paraId="287256DE" w14:textId="77777777" w:rsidR="005956A4" w:rsidRPr="00C42644" w:rsidRDefault="00757308" w:rsidP="00EA1F17">
            <w:pPr>
              <w:spacing w:line="360" w:lineRule="auto"/>
              <w:rPr>
                <w:rFonts w:cs="Arial"/>
              </w:rPr>
            </w:pPr>
            <w:r w:rsidRPr="00C42644">
              <w:rPr>
                <w:rFonts w:cs="Arial"/>
              </w:rPr>
              <w:t>BB11 2BD</w:t>
            </w:r>
          </w:p>
        </w:tc>
        <w:tc>
          <w:tcPr>
            <w:tcW w:w="1984" w:type="dxa"/>
            <w:shd w:val="clear" w:color="auto" w:fill="auto"/>
          </w:tcPr>
          <w:p w14:paraId="2479088C" w14:textId="50EB9494" w:rsidR="005956A4" w:rsidRPr="00C42644" w:rsidRDefault="005956A4" w:rsidP="00AE375E">
            <w:pPr>
              <w:rPr>
                <w:rFonts w:eastAsia="Arial" w:cs="Arial"/>
                <w:position w:val="-1"/>
              </w:rPr>
            </w:pPr>
          </w:p>
        </w:tc>
      </w:tr>
      <w:tr w:rsidR="00B30D45" w14:paraId="5CBA8FAB" w14:textId="77777777" w:rsidTr="00BB1F00">
        <w:trPr>
          <w:trHeight w:val="1242"/>
        </w:trPr>
        <w:tc>
          <w:tcPr>
            <w:tcW w:w="2518" w:type="dxa"/>
            <w:vMerge/>
            <w:shd w:val="clear" w:color="auto" w:fill="auto"/>
          </w:tcPr>
          <w:p w14:paraId="6E77B7A0" w14:textId="77777777" w:rsidR="006F7F99" w:rsidRPr="00992785" w:rsidRDefault="006F7F99" w:rsidP="00595D5C">
            <w:pPr>
              <w:rPr>
                <w:rFonts w:cs="Arial"/>
                <w:b/>
                <w:highlight w:val="yellow"/>
              </w:rPr>
            </w:pPr>
          </w:p>
        </w:tc>
        <w:tc>
          <w:tcPr>
            <w:tcW w:w="4820" w:type="dxa"/>
            <w:shd w:val="clear" w:color="auto" w:fill="auto"/>
          </w:tcPr>
          <w:p w14:paraId="0E5FF5A9" w14:textId="77777777" w:rsidR="006F7F99" w:rsidRPr="00844E85" w:rsidRDefault="00757308" w:rsidP="00EA1F17">
            <w:pPr>
              <w:spacing w:line="360" w:lineRule="auto"/>
              <w:rPr>
                <w:rFonts w:cs="Arial"/>
                <w:b/>
                <w:bCs/>
                <w:color w:val="333333"/>
              </w:rPr>
            </w:pPr>
            <w:r w:rsidRPr="00844E85">
              <w:rPr>
                <w:rFonts w:cs="Arial"/>
                <w:b/>
                <w:bCs/>
                <w:color w:val="333333"/>
              </w:rPr>
              <w:t>Burnley Campus Library</w:t>
            </w:r>
          </w:p>
          <w:p w14:paraId="471DF42E" w14:textId="61D98DFC" w:rsidR="006F7F99" w:rsidRDefault="00757308" w:rsidP="00EA1F17">
            <w:pPr>
              <w:spacing w:line="360" w:lineRule="auto"/>
              <w:rPr>
                <w:rFonts w:cs="Arial"/>
                <w:color w:val="333333"/>
              </w:rPr>
            </w:pPr>
            <w:r w:rsidRPr="00DB2092">
              <w:rPr>
                <w:rFonts w:cs="Arial"/>
                <w:color w:val="333333"/>
              </w:rPr>
              <w:t>Barden Lane</w:t>
            </w:r>
          </w:p>
          <w:p w14:paraId="46A086E2" w14:textId="1895D520" w:rsidR="006F7F99" w:rsidRPr="00C42644" w:rsidRDefault="00757308" w:rsidP="00EA1F17">
            <w:pPr>
              <w:spacing w:line="360" w:lineRule="auto"/>
              <w:rPr>
                <w:rFonts w:cs="Arial"/>
                <w:color w:val="333333"/>
              </w:rPr>
            </w:pPr>
            <w:r w:rsidRPr="00DB2092">
              <w:rPr>
                <w:rFonts w:cs="Arial"/>
                <w:color w:val="333333"/>
              </w:rPr>
              <w:t>BB10 1JD</w:t>
            </w:r>
          </w:p>
        </w:tc>
        <w:tc>
          <w:tcPr>
            <w:tcW w:w="1984" w:type="dxa"/>
            <w:shd w:val="clear" w:color="auto" w:fill="auto"/>
          </w:tcPr>
          <w:p w14:paraId="17636F89" w14:textId="7342D26F" w:rsidR="006F7F99" w:rsidRPr="00C42644" w:rsidRDefault="006F7F99" w:rsidP="00595D5C">
            <w:pPr>
              <w:spacing w:before="29"/>
              <w:ind w:right="-20"/>
              <w:rPr>
                <w:rFonts w:cs="Arial"/>
              </w:rPr>
            </w:pPr>
          </w:p>
        </w:tc>
      </w:tr>
      <w:tr w:rsidR="00B30D45" w14:paraId="212173C8" w14:textId="77777777" w:rsidTr="008A33BE">
        <w:tc>
          <w:tcPr>
            <w:tcW w:w="2518" w:type="dxa"/>
            <w:vMerge/>
            <w:shd w:val="clear" w:color="auto" w:fill="auto"/>
          </w:tcPr>
          <w:p w14:paraId="0B2F7035" w14:textId="49817476" w:rsidR="005956A4" w:rsidRPr="00C42644" w:rsidRDefault="005956A4" w:rsidP="00595D5C">
            <w:pPr>
              <w:spacing w:before="29" w:line="271" w:lineRule="exact"/>
              <w:ind w:right="-76"/>
              <w:rPr>
                <w:rFonts w:eastAsia="Arial" w:cs="Arial"/>
                <w:b/>
                <w:position w:val="-1"/>
              </w:rPr>
            </w:pPr>
          </w:p>
        </w:tc>
        <w:tc>
          <w:tcPr>
            <w:tcW w:w="4820" w:type="dxa"/>
            <w:shd w:val="clear" w:color="auto" w:fill="auto"/>
          </w:tcPr>
          <w:p w14:paraId="1E31C7B6" w14:textId="77777777" w:rsidR="005956A4" w:rsidRPr="00C42644" w:rsidRDefault="00757308" w:rsidP="00EA1F17">
            <w:pPr>
              <w:spacing w:before="29" w:line="360" w:lineRule="auto"/>
              <w:ind w:right="-76"/>
              <w:rPr>
                <w:rFonts w:eastAsia="Arial" w:cs="Arial"/>
                <w:b/>
              </w:rPr>
            </w:pPr>
            <w:r w:rsidRPr="00C42644">
              <w:rPr>
                <w:rFonts w:eastAsia="Arial" w:cs="Arial"/>
                <w:b/>
              </w:rPr>
              <w:t>Coal Clough Library</w:t>
            </w:r>
          </w:p>
          <w:p w14:paraId="76C74BEF" w14:textId="77777777" w:rsidR="005956A4" w:rsidRPr="00C42644" w:rsidRDefault="00757308" w:rsidP="00EA1F17">
            <w:pPr>
              <w:spacing w:before="29" w:line="360" w:lineRule="auto"/>
              <w:ind w:right="-20"/>
              <w:rPr>
                <w:rFonts w:eastAsia="Arial" w:cs="Arial"/>
              </w:rPr>
            </w:pPr>
            <w:r w:rsidRPr="00C42644">
              <w:rPr>
                <w:rFonts w:cs="Arial"/>
              </w:rPr>
              <w:br w:type="column"/>
            </w:r>
            <w:r w:rsidRPr="00C42644">
              <w:rPr>
                <w:rFonts w:eastAsia="Arial" w:cs="Arial"/>
              </w:rPr>
              <w:t xml:space="preserve">Coal Clough </w:t>
            </w:r>
            <w:r w:rsidRPr="00C42644">
              <w:rPr>
                <w:rFonts w:eastAsia="Arial" w:cs="Arial"/>
                <w:position w:val="-1"/>
              </w:rPr>
              <w:t>Lane</w:t>
            </w:r>
          </w:p>
          <w:p w14:paraId="7C5BE87B" w14:textId="56B90037" w:rsidR="005956A4" w:rsidRPr="00C42644" w:rsidRDefault="00757308" w:rsidP="00EA1F17">
            <w:pPr>
              <w:spacing w:line="360" w:lineRule="auto"/>
              <w:rPr>
                <w:rFonts w:cs="Arial"/>
              </w:rPr>
            </w:pPr>
            <w:r w:rsidRPr="00C42644">
              <w:rPr>
                <w:rFonts w:cs="Arial"/>
              </w:rPr>
              <w:t>BB11 4NW</w:t>
            </w:r>
          </w:p>
        </w:tc>
        <w:tc>
          <w:tcPr>
            <w:tcW w:w="1984" w:type="dxa"/>
            <w:shd w:val="clear" w:color="auto" w:fill="auto"/>
          </w:tcPr>
          <w:p w14:paraId="362E167C" w14:textId="7B644658" w:rsidR="005956A4" w:rsidRPr="00C42644" w:rsidRDefault="005956A4" w:rsidP="00AE375E">
            <w:pPr>
              <w:rPr>
                <w:rFonts w:eastAsia="Arial" w:cs="Arial"/>
                <w:position w:val="-1"/>
              </w:rPr>
            </w:pPr>
          </w:p>
        </w:tc>
      </w:tr>
      <w:tr w:rsidR="00B30D45" w14:paraId="286A4DF4" w14:textId="77777777" w:rsidTr="008A33BE">
        <w:tc>
          <w:tcPr>
            <w:tcW w:w="2518" w:type="dxa"/>
            <w:shd w:val="clear" w:color="auto" w:fill="auto"/>
          </w:tcPr>
          <w:p w14:paraId="1B63863E" w14:textId="5AFB8D86" w:rsidR="005956A4" w:rsidRPr="00C42644" w:rsidRDefault="00757308" w:rsidP="005956A4">
            <w:pPr>
              <w:spacing w:before="29" w:line="271" w:lineRule="exact"/>
              <w:ind w:right="-76"/>
              <w:rPr>
                <w:rFonts w:eastAsia="Arial" w:cs="Arial"/>
                <w:b/>
                <w:position w:val="-1"/>
              </w:rPr>
            </w:pPr>
            <w:r w:rsidRPr="00C42644">
              <w:rPr>
                <w:rFonts w:eastAsia="Arial" w:cs="Arial"/>
                <w:b/>
                <w:position w:val="-1"/>
              </w:rPr>
              <w:t xml:space="preserve">Burscough </w:t>
            </w:r>
          </w:p>
        </w:tc>
        <w:tc>
          <w:tcPr>
            <w:tcW w:w="4820" w:type="dxa"/>
            <w:shd w:val="clear" w:color="auto" w:fill="auto"/>
          </w:tcPr>
          <w:p w14:paraId="6E2EE8F3" w14:textId="77777777" w:rsidR="005956A4" w:rsidRPr="00C42644" w:rsidRDefault="00757308" w:rsidP="00EA1F17">
            <w:pPr>
              <w:spacing w:line="360" w:lineRule="auto"/>
              <w:rPr>
                <w:rFonts w:cs="Arial"/>
                <w:b/>
              </w:rPr>
            </w:pPr>
            <w:r w:rsidRPr="00C42644">
              <w:rPr>
                <w:rFonts w:cs="Arial"/>
                <w:b/>
              </w:rPr>
              <w:t>Burscough Library</w:t>
            </w:r>
          </w:p>
          <w:p w14:paraId="18ABB28F" w14:textId="77777777" w:rsidR="005956A4" w:rsidRPr="00C42644" w:rsidRDefault="00757308" w:rsidP="00EA1F17">
            <w:pPr>
              <w:spacing w:line="360" w:lineRule="auto"/>
              <w:rPr>
                <w:rFonts w:cs="Arial"/>
              </w:rPr>
            </w:pPr>
            <w:r w:rsidRPr="00C42644">
              <w:rPr>
                <w:rFonts w:cs="Arial"/>
              </w:rPr>
              <w:t>Mill Lane</w:t>
            </w:r>
          </w:p>
          <w:p w14:paraId="571AEEF8" w14:textId="0DEDCA3B" w:rsidR="005956A4" w:rsidRPr="00C42644" w:rsidRDefault="00757308" w:rsidP="00EA1F17">
            <w:pPr>
              <w:spacing w:line="360" w:lineRule="auto"/>
              <w:rPr>
                <w:rFonts w:cs="Arial"/>
              </w:rPr>
            </w:pPr>
            <w:r w:rsidRPr="00C42644">
              <w:rPr>
                <w:rFonts w:cs="Arial"/>
              </w:rPr>
              <w:t>L40 5TJ</w:t>
            </w:r>
          </w:p>
        </w:tc>
        <w:tc>
          <w:tcPr>
            <w:tcW w:w="1984" w:type="dxa"/>
            <w:shd w:val="clear" w:color="auto" w:fill="auto"/>
          </w:tcPr>
          <w:p w14:paraId="41F328A0" w14:textId="71523FBE" w:rsidR="005956A4" w:rsidRPr="00AE375E" w:rsidRDefault="005956A4" w:rsidP="00AE375E">
            <w:pPr>
              <w:rPr>
                <w:rFonts w:cs="Arial"/>
              </w:rPr>
            </w:pPr>
          </w:p>
        </w:tc>
      </w:tr>
      <w:tr w:rsidR="00B30D45" w14:paraId="2A5FC060" w14:textId="77777777" w:rsidTr="008A33BE">
        <w:trPr>
          <w:trHeight w:val="1027"/>
        </w:trPr>
        <w:tc>
          <w:tcPr>
            <w:tcW w:w="2518" w:type="dxa"/>
            <w:shd w:val="clear" w:color="auto" w:fill="auto"/>
          </w:tcPr>
          <w:p w14:paraId="113D5C97" w14:textId="2EDC2356" w:rsidR="00582EEC" w:rsidRPr="00C42644" w:rsidRDefault="00757308" w:rsidP="005956A4">
            <w:pPr>
              <w:spacing w:line="271" w:lineRule="exact"/>
              <w:ind w:right="-76"/>
              <w:rPr>
                <w:rFonts w:cs="Arial"/>
                <w:b/>
              </w:rPr>
            </w:pPr>
            <w:r w:rsidRPr="00C42644">
              <w:rPr>
                <w:rFonts w:eastAsia="Arial" w:cs="Arial"/>
                <w:b/>
                <w:position w:val="-1"/>
              </w:rPr>
              <w:t>Carnforth</w:t>
            </w:r>
          </w:p>
        </w:tc>
        <w:tc>
          <w:tcPr>
            <w:tcW w:w="4820" w:type="dxa"/>
            <w:shd w:val="clear" w:color="auto" w:fill="auto"/>
          </w:tcPr>
          <w:p w14:paraId="74D1598F" w14:textId="77777777" w:rsidR="00582EEC" w:rsidRPr="00C42644" w:rsidRDefault="00757308" w:rsidP="00EA1F17">
            <w:pPr>
              <w:spacing w:before="29" w:line="360" w:lineRule="auto"/>
              <w:ind w:right="-76"/>
              <w:rPr>
                <w:rFonts w:eastAsia="Arial" w:cs="Arial"/>
                <w:b/>
              </w:rPr>
            </w:pPr>
            <w:r w:rsidRPr="00C42644">
              <w:rPr>
                <w:rFonts w:eastAsia="Arial" w:cs="Arial"/>
                <w:b/>
                <w:position w:val="-1"/>
              </w:rPr>
              <w:t>Carnforth</w:t>
            </w:r>
            <w:r w:rsidRPr="00C42644">
              <w:rPr>
                <w:rFonts w:eastAsia="Arial" w:cs="Arial"/>
                <w:b/>
                <w:spacing w:val="-1"/>
                <w:position w:val="-1"/>
              </w:rPr>
              <w:t xml:space="preserve"> </w:t>
            </w:r>
            <w:r w:rsidRPr="00C42644">
              <w:rPr>
                <w:rFonts w:eastAsia="Arial" w:cs="Arial"/>
                <w:b/>
                <w:position w:val="-1"/>
              </w:rPr>
              <w:t>Library</w:t>
            </w:r>
          </w:p>
          <w:p w14:paraId="1E65A7A8" w14:textId="77777777" w:rsidR="00582EEC" w:rsidRPr="00C42644" w:rsidRDefault="00757308" w:rsidP="00EA1F17">
            <w:pPr>
              <w:spacing w:before="29" w:line="360" w:lineRule="auto"/>
              <w:ind w:right="-20"/>
              <w:rPr>
                <w:rFonts w:eastAsia="Arial" w:cs="Arial"/>
                <w:position w:val="-1"/>
              </w:rPr>
            </w:pPr>
            <w:r w:rsidRPr="00C42644">
              <w:rPr>
                <w:rFonts w:cs="Arial"/>
              </w:rPr>
              <w:br w:type="column"/>
            </w:r>
            <w:r w:rsidRPr="00C42644">
              <w:rPr>
                <w:rFonts w:eastAsia="Arial" w:cs="Arial"/>
                <w:position w:val="-1"/>
              </w:rPr>
              <w:t>Lancaster Road</w:t>
            </w:r>
          </w:p>
          <w:p w14:paraId="3D3D2CDB" w14:textId="77777777" w:rsidR="00EA1F17" w:rsidRDefault="00757308" w:rsidP="00EA1F17">
            <w:pPr>
              <w:spacing w:line="360" w:lineRule="auto"/>
              <w:rPr>
                <w:rFonts w:cs="Arial"/>
              </w:rPr>
            </w:pPr>
            <w:r w:rsidRPr="00C42644">
              <w:rPr>
                <w:rFonts w:cs="Arial"/>
              </w:rPr>
              <w:t>LA5 9DZ</w:t>
            </w:r>
          </w:p>
          <w:p w14:paraId="350C726D" w14:textId="32568BC7" w:rsidR="006F7F99" w:rsidRPr="00C42644" w:rsidRDefault="006F7F99" w:rsidP="00EA1F17">
            <w:pPr>
              <w:spacing w:line="360" w:lineRule="auto"/>
              <w:rPr>
                <w:rFonts w:cs="Arial"/>
              </w:rPr>
            </w:pPr>
          </w:p>
        </w:tc>
        <w:tc>
          <w:tcPr>
            <w:tcW w:w="1984" w:type="dxa"/>
            <w:shd w:val="clear" w:color="auto" w:fill="auto"/>
          </w:tcPr>
          <w:p w14:paraId="398E7D0A" w14:textId="3D5D21CF" w:rsidR="00582EEC" w:rsidRPr="00C42644" w:rsidRDefault="00582EEC" w:rsidP="005956A4">
            <w:pPr>
              <w:rPr>
                <w:rFonts w:cs="Arial"/>
              </w:rPr>
            </w:pPr>
          </w:p>
        </w:tc>
      </w:tr>
      <w:tr w:rsidR="00B30D45" w14:paraId="1035C2C4" w14:textId="77777777" w:rsidTr="008A33BE">
        <w:tc>
          <w:tcPr>
            <w:tcW w:w="2518" w:type="dxa"/>
            <w:vMerge w:val="restart"/>
            <w:shd w:val="clear" w:color="auto" w:fill="auto"/>
          </w:tcPr>
          <w:p w14:paraId="7C524A30" w14:textId="4EC27723" w:rsidR="005956A4" w:rsidRPr="00C42644" w:rsidRDefault="00757308" w:rsidP="005956A4">
            <w:pPr>
              <w:rPr>
                <w:rFonts w:eastAsia="Arial" w:cs="Arial"/>
                <w:b/>
                <w:position w:val="-1"/>
              </w:rPr>
            </w:pPr>
            <w:r w:rsidRPr="00C42644">
              <w:rPr>
                <w:rFonts w:eastAsia="Arial" w:cs="Arial"/>
                <w:b/>
                <w:position w:val="-1"/>
              </w:rPr>
              <w:lastRenderedPageBreak/>
              <w:t>Chorley</w:t>
            </w:r>
          </w:p>
        </w:tc>
        <w:tc>
          <w:tcPr>
            <w:tcW w:w="4820" w:type="dxa"/>
            <w:shd w:val="clear" w:color="auto" w:fill="auto"/>
          </w:tcPr>
          <w:p w14:paraId="66094512" w14:textId="7C26A343" w:rsidR="005956A4" w:rsidRPr="00C42644" w:rsidRDefault="00757308" w:rsidP="00EA1F17">
            <w:pPr>
              <w:spacing w:line="360" w:lineRule="auto"/>
              <w:ind w:right="-20"/>
              <w:rPr>
                <w:rFonts w:eastAsia="Arial" w:cs="Arial"/>
                <w:b/>
              </w:rPr>
            </w:pPr>
            <w:r>
              <w:rPr>
                <w:rFonts w:eastAsia="Arial" w:cs="Arial"/>
                <w:b/>
                <w:position w:val="-1"/>
              </w:rPr>
              <w:t xml:space="preserve">Chorley Council </w:t>
            </w:r>
            <w:r w:rsidRPr="00C42644">
              <w:rPr>
                <w:rFonts w:eastAsia="Arial" w:cs="Arial"/>
                <w:b/>
                <w:position w:val="-1"/>
              </w:rPr>
              <w:t>Civic O</w:t>
            </w:r>
            <w:r w:rsidRPr="00C42644">
              <w:rPr>
                <w:rFonts w:eastAsia="Arial" w:cs="Arial"/>
                <w:b/>
                <w:spacing w:val="-5"/>
                <w:position w:val="-1"/>
              </w:rPr>
              <w:t>f</w:t>
            </w:r>
            <w:r w:rsidRPr="00C42644">
              <w:rPr>
                <w:rFonts w:eastAsia="Arial" w:cs="Arial"/>
                <w:b/>
                <w:position w:val="-1"/>
              </w:rPr>
              <w:t>fices</w:t>
            </w:r>
          </w:p>
          <w:p w14:paraId="0CABB97B" w14:textId="77777777" w:rsidR="005956A4" w:rsidRPr="00C42644" w:rsidRDefault="00757308" w:rsidP="00EA1F17">
            <w:pPr>
              <w:spacing w:line="360" w:lineRule="auto"/>
              <w:rPr>
                <w:rFonts w:eastAsia="Arial" w:cs="Arial"/>
                <w:position w:val="-1"/>
              </w:rPr>
            </w:pPr>
            <w:r w:rsidRPr="00C42644">
              <w:rPr>
                <w:rFonts w:eastAsia="Arial" w:cs="Arial"/>
                <w:position w:val="-1"/>
              </w:rPr>
              <w:t>Union Street</w:t>
            </w:r>
          </w:p>
          <w:p w14:paraId="7BF4FEF5" w14:textId="32F7536A" w:rsidR="005956A4" w:rsidRPr="00C42644" w:rsidRDefault="00757308" w:rsidP="00EA1F17">
            <w:pPr>
              <w:spacing w:before="29" w:line="360" w:lineRule="auto"/>
              <w:ind w:right="-76"/>
              <w:rPr>
                <w:rFonts w:eastAsia="Arial" w:cs="Arial"/>
                <w:b/>
              </w:rPr>
            </w:pPr>
            <w:r w:rsidRPr="00C42644">
              <w:rPr>
                <w:rFonts w:cs="Arial"/>
              </w:rPr>
              <w:t>PR7 1AL</w:t>
            </w:r>
          </w:p>
        </w:tc>
        <w:tc>
          <w:tcPr>
            <w:tcW w:w="1984" w:type="dxa"/>
            <w:shd w:val="clear" w:color="auto" w:fill="auto"/>
          </w:tcPr>
          <w:p w14:paraId="00E5F006" w14:textId="43CAE9F2" w:rsidR="005956A4" w:rsidRPr="00C42644" w:rsidRDefault="00757308" w:rsidP="005956A4">
            <w:pPr>
              <w:rPr>
                <w:rFonts w:cs="Arial"/>
                <w:color w:val="222222"/>
              </w:rPr>
            </w:pPr>
            <w:r w:rsidRPr="00C42644">
              <w:rPr>
                <w:rFonts w:cs="Arial"/>
              </w:rPr>
              <w:t>01257 515151</w:t>
            </w:r>
          </w:p>
        </w:tc>
      </w:tr>
      <w:tr w:rsidR="00B30D45" w14:paraId="76CDB955" w14:textId="77777777" w:rsidTr="008A33BE">
        <w:tc>
          <w:tcPr>
            <w:tcW w:w="2518" w:type="dxa"/>
            <w:vMerge/>
            <w:shd w:val="clear" w:color="auto" w:fill="auto"/>
          </w:tcPr>
          <w:p w14:paraId="48978E7C" w14:textId="0E758D82" w:rsidR="005956A4" w:rsidRPr="00C42644" w:rsidRDefault="005956A4" w:rsidP="005956A4">
            <w:pPr>
              <w:rPr>
                <w:rFonts w:cs="Arial"/>
                <w:b/>
              </w:rPr>
            </w:pPr>
          </w:p>
        </w:tc>
        <w:tc>
          <w:tcPr>
            <w:tcW w:w="4820" w:type="dxa"/>
            <w:shd w:val="clear" w:color="auto" w:fill="auto"/>
          </w:tcPr>
          <w:p w14:paraId="28774734" w14:textId="77777777" w:rsidR="005956A4" w:rsidRPr="00C42644" w:rsidRDefault="00757308" w:rsidP="00EA1F17">
            <w:pPr>
              <w:spacing w:before="29" w:line="360" w:lineRule="auto"/>
              <w:ind w:right="-76"/>
              <w:rPr>
                <w:rFonts w:eastAsia="Arial" w:cs="Arial"/>
                <w:b/>
              </w:rPr>
            </w:pPr>
            <w:r w:rsidRPr="00C42644">
              <w:rPr>
                <w:rFonts w:eastAsia="Arial" w:cs="Arial"/>
                <w:b/>
              </w:rPr>
              <w:t>Clayton Green Library</w:t>
            </w:r>
          </w:p>
          <w:p w14:paraId="2A37668C" w14:textId="77777777" w:rsidR="00582EEC" w:rsidRDefault="00757308" w:rsidP="00EA1F17">
            <w:pPr>
              <w:spacing w:before="29" w:line="360" w:lineRule="auto"/>
              <w:ind w:right="-76"/>
              <w:rPr>
                <w:rFonts w:cs="Arial"/>
                <w:color w:val="222222"/>
              </w:rPr>
            </w:pPr>
            <w:r w:rsidRPr="00C42644">
              <w:rPr>
                <w:rFonts w:cs="Arial"/>
                <w:color w:val="222222"/>
              </w:rPr>
              <w:t xml:space="preserve">Clayton Green Business Park </w:t>
            </w:r>
          </w:p>
          <w:p w14:paraId="02F356B5" w14:textId="12503614" w:rsidR="005956A4" w:rsidRPr="00C42644" w:rsidRDefault="00757308" w:rsidP="00EA1F17">
            <w:pPr>
              <w:spacing w:before="29" w:line="360" w:lineRule="auto"/>
              <w:ind w:right="-76"/>
              <w:rPr>
                <w:rFonts w:cs="Arial"/>
                <w:color w:val="222222"/>
              </w:rPr>
            </w:pPr>
            <w:r w:rsidRPr="00C42644">
              <w:rPr>
                <w:rFonts w:cs="Arial"/>
                <w:color w:val="222222"/>
              </w:rPr>
              <w:t>Library Road</w:t>
            </w:r>
          </w:p>
          <w:p w14:paraId="50BD2D71" w14:textId="4C5215CD" w:rsidR="005956A4" w:rsidRPr="00C42644" w:rsidRDefault="00757308" w:rsidP="00EA1F17">
            <w:pPr>
              <w:spacing w:before="29" w:line="360" w:lineRule="auto"/>
              <w:ind w:right="-76"/>
              <w:rPr>
                <w:rFonts w:cs="Arial"/>
              </w:rPr>
            </w:pPr>
            <w:r w:rsidRPr="00C42644">
              <w:rPr>
                <w:rFonts w:cs="Arial"/>
                <w:color w:val="222222"/>
              </w:rPr>
              <w:t>PR6 7EN</w:t>
            </w:r>
          </w:p>
        </w:tc>
        <w:tc>
          <w:tcPr>
            <w:tcW w:w="1984" w:type="dxa"/>
            <w:shd w:val="clear" w:color="auto" w:fill="auto"/>
          </w:tcPr>
          <w:p w14:paraId="054658EA" w14:textId="32D9946C" w:rsidR="005956A4" w:rsidRPr="00C42644" w:rsidRDefault="005956A4" w:rsidP="005956A4">
            <w:pPr>
              <w:rPr>
                <w:rFonts w:eastAsia="Arial" w:cs="Arial"/>
                <w:position w:val="-1"/>
              </w:rPr>
            </w:pPr>
          </w:p>
        </w:tc>
      </w:tr>
      <w:tr w:rsidR="00B30D45" w14:paraId="56A094A7" w14:textId="77777777" w:rsidTr="008A33BE">
        <w:tc>
          <w:tcPr>
            <w:tcW w:w="2518" w:type="dxa"/>
            <w:vMerge/>
            <w:shd w:val="clear" w:color="auto" w:fill="auto"/>
          </w:tcPr>
          <w:p w14:paraId="4D4BF826" w14:textId="77777777" w:rsidR="005956A4" w:rsidRPr="00C42644" w:rsidRDefault="005956A4" w:rsidP="005956A4">
            <w:pPr>
              <w:rPr>
                <w:rFonts w:eastAsia="Arial" w:cs="Arial"/>
                <w:b/>
                <w:position w:val="-1"/>
              </w:rPr>
            </w:pPr>
          </w:p>
        </w:tc>
        <w:tc>
          <w:tcPr>
            <w:tcW w:w="4820" w:type="dxa"/>
            <w:shd w:val="clear" w:color="auto" w:fill="auto"/>
          </w:tcPr>
          <w:p w14:paraId="35803E6B" w14:textId="77777777" w:rsidR="005956A4" w:rsidRPr="00C42644" w:rsidRDefault="00757308" w:rsidP="00EA1F17">
            <w:pPr>
              <w:spacing w:before="29" w:line="360" w:lineRule="auto"/>
              <w:ind w:right="-76"/>
              <w:rPr>
                <w:rFonts w:eastAsia="Arial" w:cs="Arial"/>
                <w:b/>
              </w:rPr>
            </w:pPr>
            <w:r w:rsidRPr="00C42644">
              <w:rPr>
                <w:rFonts w:eastAsia="Arial" w:cs="Arial"/>
                <w:b/>
              </w:rPr>
              <w:t>Chorley Library</w:t>
            </w:r>
          </w:p>
          <w:p w14:paraId="13E76AD0" w14:textId="77777777" w:rsidR="005956A4" w:rsidRPr="00C42644" w:rsidRDefault="00757308" w:rsidP="00EA1F17">
            <w:pPr>
              <w:spacing w:before="29" w:line="360" w:lineRule="auto"/>
              <w:ind w:right="-20"/>
              <w:rPr>
                <w:rFonts w:eastAsia="Arial" w:cs="Arial"/>
              </w:rPr>
            </w:pPr>
            <w:r w:rsidRPr="00C42644">
              <w:rPr>
                <w:rFonts w:cs="Arial"/>
              </w:rPr>
              <w:br w:type="column"/>
            </w:r>
            <w:r w:rsidRPr="00C42644">
              <w:rPr>
                <w:rFonts w:eastAsia="Arial" w:cs="Arial"/>
              </w:rPr>
              <w:t>Union Street</w:t>
            </w:r>
          </w:p>
          <w:p w14:paraId="3C3DBE96" w14:textId="2FF95C2B" w:rsidR="005956A4" w:rsidRPr="00C42644" w:rsidRDefault="00757308" w:rsidP="00EA1F17">
            <w:pPr>
              <w:spacing w:before="29" w:line="360" w:lineRule="auto"/>
              <w:ind w:right="-76"/>
              <w:rPr>
                <w:rFonts w:cs="Arial"/>
              </w:rPr>
            </w:pPr>
            <w:r w:rsidRPr="00C42644">
              <w:rPr>
                <w:rFonts w:cs="Arial"/>
              </w:rPr>
              <w:t>PR7 1EB</w:t>
            </w:r>
          </w:p>
        </w:tc>
        <w:tc>
          <w:tcPr>
            <w:tcW w:w="1984" w:type="dxa"/>
            <w:shd w:val="clear" w:color="auto" w:fill="auto"/>
          </w:tcPr>
          <w:p w14:paraId="27C5497A" w14:textId="17268F88" w:rsidR="005956A4" w:rsidRPr="00C42644" w:rsidRDefault="005956A4" w:rsidP="005956A4">
            <w:pPr>
              <w:rPr>
                <w:rFonts w:cs="Arial"/>
              </w:rPr>
            </w:pPr>
          </w:p>
        </w:tc>
      </w:tr>
      <w:tr w:rsidR="00B30D45" w14:paraId="4213B2C3" w14:textId="77777777" w:rsidTr="008A33BE">
        <w:tc>
          <w:tcPr>
            <w:tcW w:w="2518" w:type="dxa"/>
            <w:vMerge/>
            <w:shd w:val="clear" w:color="auto" w:fill="auto"/>
          </w:tcPr>
          <w:p w14:paraId="1407E613" w14:textId="77777777" w:rsidR="005956A4" w:rsidRPr="00C42644" w:rsidRDefault="005956A4" w:rsidP="005956A4">
            <w:pPr>
              <w:rPr>
                <w:rFonts w:eastAsia="Arial" w:cs="Arial"/>
                <w:b/>
                <w:position w:val="-1"/>
              </w:rPr>
            </w:pPr>
          </w:p>
        </w:tc>
        <w:tc>
          <w:tcPr>
            <w:tcW w:w="4820" w:type="dxa"/>
            <w:shd w:val="clear" w:color="auto" w:fill="auto"/>
          </w:tcPr>
          <w:p w14:paraId="0860DEE2" w14:textId="77777777" w:rsidR="005956A4" w:rsidRPr="00C42644" w:rsidRDefault="00757308" w:rsidP="00EA1F17">
            <w:pPr>
              <w:spacing w:before="29" w:line="360" w:lineRule="auto"/>
              <w:ind w:right="-76"/>
              <w:rPr>
                <w:rFonts w:eastAsia="Arial" w:cs="Arial"/>
                <w:b/>
                <w:position w:val="-1"/>
              </w:rPr>
            </w:pPr>
            <w:r w:rsidRPr="00C42644">
              <w:rPr>
                <w:rFonts w:eastAsia="Arial" w:cs="Arial"/>
                <w:b/>
                <w:position w:val="-1"/>
              </w:rPr>
              <w:t>Coppull Library</w:t>
            </w:r>
          </w:p>
          <w:p w14:paraId="07532659" w14:textId="77777777" w:rsidR="005956A4" w:rsidRPr="00C42644" w:rsidRDefault="00757308" w:rsidP="00EA1F17">
            <w:pPr>
              <w:spacing w:before="29" w:line="360" w:lineRule="auto"/>
              <w:ind w:right="-76"/>
              <w:rPr>
                <w:rFonts w:eastAsia="Arial" w:cs="Arial"/>
                <w:position w:val="-1"/>
              </w:rPr>
            </w:pPr>
            <w:r w:rsidRPr="00C42644">
              <w:rPr>
                <w:rFonts w:eastAsia="Arial" w:cs="Arial"/>
                <w:position w:val="-1"/>
              </w:rPr>
              <w:t>Spendmore Lane</w:t>
            </w:r>
          </w:p>
          <w:p w14:paraId="370C4412" w14:textId="1BF2D82F" w:rsidR="005956A4" w:rsidRPr="00C42644" w:rsidRDefault="00757308" w:rsidP="00EA1F17">
            <w:pPr>
              <w:spacing w:before="29" w:line="360" w:lineRule="auto"/>
              <w:ind w:right="-76"/>
              <w:rPr>
                <w:rFonts w:cs="Arial"/>
              </w:rPr>
            </w:pPr>
            <w:hyperlink r:id="rId15" w:history="1">
              <w:r w:rsidR="006470C2" w:rsidRPr="00C42644">
                <w:rPr>
                  <w:rFonts w:eastAsia="Times New Roman" w:cs="Arial"/>
                  <w:lang w:eastAsia="en-GB"/>
                </w:rPr>
                <w:t>PR7 5DF</w:t>
              </w:r>
            </w:hyperlink>
          </w:p>
        </w:tc>
        <w:tc>
          <w:tcPr>
            <w:tcW w:w="1984" w:type="dxa"/>
            <w:shd w:val="clear" w:color="auto" w:fill="auto"/>
          </w:tcPr>
          <w:p w14:paraId="6C9C4519" w14:textId="15CF410B" w:rsidR="005956A4" w:rsidRPr="00C42644" w:rsidRDefault="005956A4" w:rsidP="005956A4">
            <w:pPr>
              <w:rPr>
                <w:rFonts w:eastAsia="Times New Roman" w:cs="Arial"/>
                <w:lang w:eastAsia="en-GB"/>
              </w:rPr>
            </w:pPr>
          </w:p>
        </w:tc>
      </w:tr>
      <w:tr w:rsidR="00B30D45" w14:paraId="5EFB9FF6" w14:textId="77777777" w:rsidTr="008A33BE">
        <w:tc>
          <w:tcPr>
            <w:tcW w:w="2518" w:type="dxa"/>
            <w:shd w:val="clear" w:color="auto" w:fill="auto"/>
          </w:tcPr>
          <w:p w14:paraId="20A07066" w14:textId="3B0C0198" w:rsidR="00582EEC" w:rsidRPr="00C42644" w:rsidRDefault="00757308" w:rsidP="005956A4">
            <w:pPr>
              <w:rPr>
                <w:rFonts w:eastAsia="Arial" w:cs="Arial"/>
                <w:b/>
                <w:position w:val="-1"/>
              </w:rPr>
            </w:pPr>
            <w:r w:rsidRPr="00582EEC">
              <w:rPr>
                <w:rFonts w:eastAsia="Arial" w:cs="Arial"/>
                <w:b/>
                <w:position w:val="-1"/>
              </w:rPr>
              <w:t>Cleveleys</w:t>
            </w:r>
          </w:p>
        </w:tc>
        <w:tc>
          <w:tcPr>
            <w:tcW w:w="4820" w:type="dxa"/>
            <w:shd w:val="clear" w:color="auto" w:fill="auto"/>
          </w:tcPr>
          <w:p w14:paraId="362D985C" w14:textId="77777777" w:rsidR="00582EEC" w:rsidRDefault="00757308" w:rsidP="00EA1F17">
            <w:pPr>
              <w:spacing w:before="29" w:line="360" w:lineRule="auto"/>
              <w:ind w:right="-76"/>
              <w:rPr>
                <w:rFonts w:eastAsia="Arial" w:cs="Arial"/>
                <w:b/>
                <w:position w:val="-1"/>
              </w:rPr>
            </w:pPr>
            <w:r w:rsidRPr="00582EEC">
              <w:rPr>
                <w:rFonts w:eastAsia="Arial" w:cs="Arial"/>
                <w:b/>
                <w:position w:val="-1"/>
              </w:rPr>
              <w:t>Cleveleys Library</w:t>
            </w:r>
          </w:p>
          <w:p w14:paraId="1EC993ED" w14:textId="77777777" w:rsidR="00EA1F17" w:rsidRDefault="00757308" w:rsidP="00EA1F17">
            <w:pPr>
              <w:spacing w:before="29" w:line="360" w:lineRule="auto"/>
              <w:ind w:right="-76"/>
              <w:rPr>
                <w:rFonts w:eastAsia="Arial" w:cs="Arial"/>
                <w:bCs/>
                <w:position w:val="-1"/>
              </w:rPr>
            </w:pPr>
            <w:r w:rsidRPr="00582EEC">
              <w:rPr>
                <w:rFonts w:eastAsia="Arial" w:cs="Arial"/>
                <w:bCs/>
                <w:position w:val="-1"/>
              </w:rPr>
              <w:t>Rossall</w:t>
            </w:r>
            <w:r w:rsidRPr="00582EEC">
              <w:rPr>
                <w:rFonts w:eastAsia="Arial" w:cs="Arial"/>
                <w:bCs/>
                <w:position w:val="-1"/>
              </w:rPr>
              <w:t xml:space="preserve"> Road, Thornton-Cleveleys, </w:t>
            </w:r>
          </w:p>
          <w:p w14:paraId="4604BE23" w14:textId="0DCA23BC" w:rsidR="00582EEC" w:rsidRPr="00582EEC" w:rsidRDefault="00757308" w:rsidP="00EA1F17">
            <w:pPr>
              <w:spacing w:before="29" w:line="360" w:lineRule="auto"/>
              <w:ind w:right="-76"/>
              <w:rPr>
                <w:rFonts w:eastAsia="Arial" w:cs="Arial"/>
                <w:bCs/>
                <w:position w:val="-1"/>
              </w:rPr>
            </w:pPr>
            <w:r w:rsidRPr="00582EEC">
              <w:rPr>
                <w:rFonts w:eastAsia="Arial" w:cs="Arial"/>
                <w:bCs/>
                <w:position w:val="-1"/>
              </w:rPr>
              <w:t>FY5 1EE</w:t>
            </w:r>
          </w:p>
        </w:tc>
        <w:tc>
          <w:tcPr>
            <w:tcW w:w="1984" w:type="dxa"/>
            <w:shd w:val="clear" w:color="auto" w:fill="auto"/>
          </w:tcPr>
          <w:p w14:paraId="3EFF30B0" w14:textId="77777777" w:rsidR="00582EEC" w:rsidRPr="00C42644" w:rsidRDefault="00582EEC" w:rsidP="005956A4">
            <w:pPr>
              <w:rPr>
                <w:rFonts w:cs="Arial"/>
              </w:rPr>
            </w:pPr>
          </w:p>
        </w:tc>
      </w:tr>
      <w:tr w:rsidR="00B30D45" w14:paraId="63A79F50" w14:textId="77777777" w:rsidTr="008A33BE">
        <w:tc>
          <w:tcPr>
            <w:tcW w:w="2518" w:type="dxa"/>
            <w:vMerge w:val="restart"/>
            <w:shd w:val="clear" w:color="auto" w:fill="auto"/>
          </w:tcPr>
          <w:p w14:paraId="1221DFBE" w14:textId="77777777" w:rsidR="00582EEC" w:rsidRPr="00C42644" w:rsidRDefault="00757308" w:rsidP="005956A4">
            <w:pPr>
              <w:rPr>
                <w:rFonts w:eastAsia="Arial" w:cs="Arial"/>
                <w:b/>
                <w:position w:val="-1"/>
              </w:rPr>
            </w:pPr>
            <w:r w:rsidRPr="00C42644">
              <w:rPr>
                <w:rFonts w:eastAsia="Arial" w:cs="Arial"/>
                <w:b/>
                <w:position w:val="-1"/>
              </w:rPr>
              <w:t>Clitheroe</w:t>
            </w:r>
          </w:p>
          <w:p w14:paraId="08BDC539" w14:textId="77777777" w:rsidR="00582EEC" w:rsidRPr="00C42644" w:rsidRDefault="00582EEC" w:rsidP="005956A4">
            <w:pPr>
              <w:rPr>
                <w:rFonts w:eastAsia="Arial" w:cs="Arial"/>
                <w:b/>
                <w:position w:val="-1"/>
              </w:rPr>
            </w:pPr>
          </w:p>
        </w:tc>
        <w:tc>
          <w:tcPr>
            <w:tcW w:w="4820" w:type="dxa"/>
            <w:shd w:val="clear" w:color="auto" w:fill="auto"/>
          </w:tcPr>
          <w:p w14:paraId="10EEFC8B" w14:textId="77777777" w:rsidR="00582EEC" w:rsidRPr="00C42644" w:rsidRDefault="00757308" w:rsidP="00EA1F17">
            <w:pPr>
              <w:spacing w:before="29" w:line="360" w:lineRule="auto"/>
              <w:ind w:right="-76"/>
              <w:rPr>
                <w:rFonts w:eastAsia="Arial" w:cs="Arial"/>
                <w:b/>
                <w:position w:val="-1"/>
              </w:rPr>
            </w:pPr>
            <w:r w:rsidRPr="00C42644">
              <w:rPr>
                <w:rFonts w:eastAsia="Arial" w:cs="Arial"/>
                <w:b/>
                <w:position w:val="-1"/>
              </w:rPr>
              <w:t>Ribble Valley BC Council offices</w:t>
            </w:r>
          </w:p>
          <w:p w14:paraId="3B5B122D" w14:textId="77777777" w:rsidR="00582EEC" w:rsidRPr="00C42644" w:rsidRDefault="00757308" w:rsidP="00EA1F17">
            <w:pPr>
              <w:spacing w:before="29" w:line="360" w:lineRule="auto"/>
              <w:ind w:right="-76"/>
              <w:rPr>
                <w:rFonts w:eastAsia="Arial" w:cs="Arial"/>
                <w:position w:val="-1"/>
              </w:rPr>
            </w:pPr>
            <w:r w:rsidRPr="00C42644">
              <w:rPr>
                <w:rFonts w:eastAsia="Arial" w:cs="Arial"/>
                <w:position w:val="-1"/>
              </w:rPr>
              <w:t>Church walk</w:t>
            </w:r>
          </w:p>
          <w:p w14:paraId="60AF9230" w14:textId="2FD50C3C" w:rsidR="00582EEC" w:rsidRPr="00C42644" w:rsidRDefault="00757308" w:rsidP="00EA1F17">
            <w:pPr>
              <w:spacing w:before="29" w:line="360" w:lineRule="auto"/>
              <w:ind w:right="-76"/>
              <w:rPr>
                <w:rFonts w:cs="Arial"/>
              </w:rPr>
            </w:pPr>
            <w:r w:rsidRPr="00C42644">
              <w:rPr>
                <w:rFonts w:cs="Arial"/>
              </w:rPr>
              <w:t>BB7 2RA</w:t>
            </w:r>
          </w:p>
        </w:tc>
        <w:tc>
          <w:tcPr>
            <w:tcW w:w="1984" w:type="dxa"/>
            <w:shd w:val="clear" w:color="auto" w:fill="auto"/>
          </w:tcPr>
          <w:p w14:paraId="4A8822B0" w14:textId="79A2A298" w:rsidR="00582EEC" w:rsidRPr="00C42644" w:rsidRDefault="00757308" w:rsidP="005956A4">
            <w:pPr>
              <w:rPr>
                <w:rFonts w:eastAsia="Times New Roman" w:cs="Arial"/>
                <w:lang w:eastAsia="en-GB"/>
              </w:rPr>
            </w:pPr>
            <w:r w:rsidRPr="00C42644">
              <w:rPr>
                <w:rFonts w:cs="Arial"/>
              </w:rPr>
              <w:t>01200 425111</w:t>
            </w:r>
          </w:p>
        </w:tc>
      </w:tr>
      <w:tr w:rsidR="00B30D45" w14:paraId="2737BBE4" w14:textId="77777777" w:rsidTr="008A33BE">
        <w:tc>
          <w:tcPr>
            <w:tcW w:w="2518" w:type="dxa"/>
            <w:vMerge/>
            <w:shd w:val="clear" w:color="auto" w:fill="auto"/>
          </w:tcPr>
          <w:p w14:paraId="47563248" w14:textId="77777777" w:rsidR="00582EEC" w:rsidRPr="00C42644" w:rsidRDefault="00582EEC" w:rsidP="00582EEC">
            <w:pPr>
              <w:rPr>
                <w:rFonts w:eastAsia="Times New Roman" w:cs="Arial"/>
                <w:b/>
                <w:lang w:eastAsia="en-GB"/>
              </w:rPr>
            </w:pPr>
          </w:p>
        </w:tc>
        <w:tc>
          <w:tcPr>
            <w:tcW w:w="4820" w:type="dxa"/>
            <w:shd w:val="clear" w:color="auto" w:fill="auto"/>
          </w:tcPr>
          <w:p w14:paraId="360008D8" w14:textId="77777777" w:rsidR="00582EEC" w:rsidRPr="00C42644" w:rsidRDefault="00757308" w:rsidP="00EA1F17">
            <w:pPr>
              <w:spacing w:before="29" w:line="360" w:lineRule="auto"/>
              <w:ind w:right="-76"/>
              <w:rPr>
                <w:rFonts w:eastAsia="Arial" w:cs="Arial"/>
                <w:b/>
                <w:position w:val="-1"/>
              </w:rPr>
            </w:pPr>
            <w:r w:rsidRPr="00C42644">
              <w:rPr>
                <w:rFonts w:eastAsia="Arial" w:cs="Arial"/>
                <w:b/>
                <w:position w:val="-1"/>
              </w:rPr>
              <w:t>Clitheroe Library</w:t>
            </w:r>
          </w:p>
          <w:p w14:paraId="3A6027CD" w14:textId="77777777" w:rsidR="00582EEC" w:rsidRPr="00C42644" w:rsidRDefault="00757308" w:rsidP="00EA1F17">
            <w:pPr>
              <w:spacing w:before="29" w:line="360" w:lineRule="auto"/>
              <w:ind w:right="-76"/>
            </w:pPr>
            <w:r w:rsidRPr="00C42644">
              <w:t>Church Street</w:t>
            </w:r>
          </w:p>
          <w:p w14:paraId="35CC27D4" w14:textId="15E3BB71" w:rsidR="00582EEC" w:rsidRPr="00C42644" w:rsidRDefault="00757308" w:rsidP="00EA1F17">
            <w:pPr>
              <w:spacing w:before="29" w:line="360" w:lineRule="auto"/>
              <w:ind w:right="-76"/>
              <w:rPr>
                <w:rFonts w:cs="Arial"/>
              </w:rPr>
            </w:pPr>
            <w:r w:rsidRPr="00C42644">
              <w:t>BB7 2DG</w:t>
            </w:r>
            <w:r w:rsidRPr="00C42644">
              <w:rPr>
                <w:rFonts w:cs="Arial"/>
              </w:rPr>
              <w:t xml:space="preserve"> </w:t>
            </w:r>
          </w:p>
        </w:tc>
        <w:tc>
          <w:tcPr>
            <w:tcW w:w="1984" w:type="dxa"/>
            <w:shd w:val="clear" w:color="auto" w:fill="auto"/>
          </w:tcPr>
          <w:p w14:paraId="7420BE76" w14:textId="69CA6D48" w:rsidR="00582EEC" w:rsidRPr="00C42644" w:rsidRDefault="00582EEC" w:rsidP="005956A4">
            <w:pPr>
              <w:spacing w:line="288" w:lineRule="atLeast"/>
              <w:rPr>
                <w:rFonts w:cs="Arial"/>
              </w:rPr>
            </w:pPr>
          </w:p>
        </w:tc>
      </w:tr>
      <w:tr w:rsidR="00B30D45" w14:paraId="7EE92ADE" w14:textId="77777777" w:rsidTr="008A33BE">
        <w:tc>
          <w:tcPr>
            <w:tcW w:w="2518" w:type="dxa"/>
            <w:vMerge w:val="restart"/>
            <w:shd w:val="clear" w:color="auto" w:fill="auto"/>
          </w:tcPr>
          <w:p w14:paraId="52B56E4A" w14:textId="77777777" w:rsidR="00582EEC" w:rsidRPr="00C42644" w:rsidRDefault="00757308" w:rsidP="00582EEC">
            <w:pPr>
              <w:rPr>
                <w:rFonts w:eastAsia="Times New Roman" w:cs="Arial"/>
                <w:b/>
                <w:lang w:eastAsia="en-GB"/>
              </w:rPr>
            </w:pPr>
            <w:r w:rsidRPr="00C42644">
              <w:rPr>
                <w:rFonts w:eastAsia="Times New Roman" w:cs="Arial"/>
                <w:b/>
                <w:lang w:eastAsia="en-GB"/>
              </w:rPr>
              <w:t>Colne</w:t>
            </w:r>
          </w:p>
          <w:p w14:paraId="202FD998" w14:textId="77777777" w:rsidR="00582EEC" w:rsidRPr="00992785" w:rsidRDefault="00582EEC" w:rsidP="005956A4">
            <w:pPr>
              <w:spacing w:before="29" w:line="271" w:lineRule="exact"/>
              <w:ind w:right="-76"/>
              <w:rPr>
                <w:rFonts w:cs="Arial"/>
                <w:b/>
                <w:highlight w:val="yellow"/>
              </w:rPr>
            </w:pPr>
          </w:p>
        </w:tc>
        <w:tc>
          <w:tcPr>
            <w:tcW w:w="4820" w:type="dxa"/>
            <w:shd w:val="clear" w:color="auto" w:fill="auto"/>
          </w:tcPr>
          <w:p w14:paraId="4CB804C9" w14:textId="77777777" w:rsidR="00582EEC" w:rsidRPr="00C42644" w:rsidRDefault="00757308" w:rsidP="00EA1F17">
            <w:pPr>
              <w:spacing w:before="29" w:line="360" w:lineRule="auto"/>
              <w:ind w:right="-76"/>
              <w:rPr>
                <w:rFonts w:eastAsia="Arial" w:cs="Arial"/>
                <w:b/>
                <w:position w:val="-1"/>
              </w:rPr>
            </w:pPr>
            <w:r w:rsidRPr="00C42644">
              <w:rPr>
                <w:rFonts w:eastAsia="Arial" w:cs="Arial"/>
                <w:b/>
                <w:position w:val="-1"/>
              </w:rPr>
              <w:t>Colne Town Hall</w:t>
            </w:r>
          </w:p>
          <w:p w14:paraId="4A9C6F68" w14:textId="77777777" w:rsidR="00582EEC" w:rsidRPr="00C42644" w:rsidRDefault="00757308" w:rsidP="00EA1F17">
            <w:pPr>
              <w:spacing w:before="29" w:line="360" w:lineRule="auto"/>
              <w:ind w:right="-76"/>
              <w:rPr>
                <w:rFonts w:eastAsia="Arial" w:cs="Arial"/>
                <w:position w:val="-1"/>
              </w:rPr>
            </w:pPr>
            <w:r w:rsidRPr="00C42644">
              <w:rPr>
                <w:rFonts w:eastAsia="Arial" w:cs="Arial"/>
                <w:position w:val="-1"/>
              </w:rPr>
              <w:t>Albert Road</w:t>
            </w:r>
          </w:p>
          <w:p w14:paraId="4BAE8F60" w14:textId="6E6AC132" w:rsidR="00582EEC" w:rsidRPr="00C42644" w:rsidRDefault="00757308" w:rsidP="00EA1F17">
            <w:pPr>
              <w:spacing w:before="29" w:line="360" w:lineRule="auto"/>
              <w:ind w:right="-76"/>
              <w:rPr>
                <w:rFonts w:cs="Arial"/>
              </w:rPr>
            </w:pPr>
            <w:r w:rsidRPr="00C42644">
              <w:rPr>
                <w:rFonts w:cs="Arial"/>
              </w:rPr>
              <w:t>BB8 0AQ</w:t>
            </w:r>
          </w:p>
        </w:tc>
        <w:tc>
          <w:tcPr>
            <w:tcW w:w="1984" w:type="dxa"/>
            <w:shd w:val="clear" w:color="auto" w:fill="auto"/>
          </w:tcPr>
          <w:p w14:paraId="02BF45E6" w14:textId="79BDE2DD" w:rsidR="00582EEC" w:rsidRPr="00C42644" w:rsidRDefault="00757308" w:rsidP="005956A4">
            <w:pPr>
              <w:spacing w:before="29" w:line="271" w:lineRule="exact"/>
              <w:ind w:right="-76"/>
              <w:rPr>
                <w:rFonts w:cs="Arial"/>
              </w:rPr>
            </w:pPr>
            <w:r w:rsidRPr="00C42644">
              <w:rPr>
                <w:rFonts w:cs="Arial"/>
              </w:rPr>
              <w:t>01282 661224</w:t>
            </w:r>
          </w:p>
        </w:tc>
      </w:tr>
      <w:tr w:rsidR="00B30D45" w14:paraId="576A7B97" w14:textId="77777777" w:rsidTr="008A33BE">
        <w:tc>
          <w:tcPr>
            <w:tcW w:w="2518" w:type="dxa"/>
            <w:vMerge/>
            <w:shd w:val="clear" w:color="auto" w:fill="auto"/>
          </w:tcPr>
          <w:p w14:paraId="521E8E32" w14:textId="6C3B131C" w:rsidR="00582EEC" w:rsidRPr="00C42644" w:rsidRDefault="00582EEC" w:rsidP="005956A4">
            <w:pPr>
              <w:rPr>
                <w:rFonts w:eastAsia="Arial" w:cs="Arial"/>
                <w:b/>
                <w:position w:val="-1"/>
              </w:rPr>
            </w:pPr>
          </w:p>
        </w:tc>
        <w:tc>
          <w:tcPr>
            <w:tcW w:w="4820" w:type="dxa"/>
            <w:shd w:val="clear" w:color="auto" w:fill="auto"/>
          </w:tcPr>
          <w:p w14:paraId="35819989" w14:textId="77777777" w:rsidR="00582EEC" w:rsidRPr="00C42644" w:rsidRDefault="00757308" w:rsidP="00EA1F17">
            <w:pPr>
              <w:spacing w:before="29" w:line="360" w:lineRule="auto"/>
              <w:ind w:right="-76"/>
              <w:rPr>
                <w:rFonts w:cs="Arial"/>
              </w:rPr>
            </w:pPr>
            <w:r w:rsidRPr="00C42644">
              <w:rPr>
                <w:b/>
                <w:bCs/>
              </w:rPr>
              <w:t>Colne Library</w:t>
            </w:r>
            <w:r w:rsidRPr="00C42644">
              <w:rPr>
                <w:rFonts w:cs="Arial"/>
              </w:rPr>
              <w:t xml:space="preserve"> </w:t>
            </w:r>
          </w:p>
          <w:p w14:paraId="47EBFEED" w14:textId="77777777" w:rsidR="00582EEC" w:rsidRPr="00C42644" w:rsidRDefault="00757308" w:rsidP="00EA1F17">
            <w:pPr>
              <w:spacing w:before="29" w:line="360" w:lineRule="auto"/>
              <w:ind w:right="-76"/>
              <w:rPr>
                <w:b/>
                <w:bCs/>
              </w:rPr>
            </w:pPr>
            <w:r w:rsidRPr="00C42644">
              <w:rPr>
                <w:rFonts w:cs="Arial"/>
              </w:rPr>
              <w:t xml:space="preserve">High Street Earls </w:t>
            </w:r>
          </w:p>
          <w:p w14:paraId="2975DE50" w14:textId="439FA1FD" w:rsidR="00582EEC" w:rsidRPr="00C42644" w:rsidRDefault="00757308" w:rsidP="00EA1F17">
            <w:pPr>
              <w:spacing w:before="29" w:line="360" w:lineRule="auto"/>
              <w:ind w:right="-76"/>
              <w:rPr>
                <w:rFonts w:eastAsia="Arial" w:cs="Arial"/>
                <w:b/>
                <w:position w:val="-1"/>
              </w:rPr>
            </w:pPr>
            <w:r w:rsidRPr="00C42644">
              <w:rPr>
                <w:rFonts w:cs="Arial"/>
              </w:rPr>
              <w:t xml:space="preserve">CO6 2PA </w:t>
            </w:r>
          </w:p>
        </w:tc>
        <w:tc>
          <w:tcPr>
            <w:tcW w:w="1984" w:type="dxa"/>
            <w:shd w:val="clear" w:color="auto" w:fill="auto"/>
          </w:tcPr>
          <w:p w14:paraId="29DE7CE7" w14:textId="7D921F5F" w:rsidR="00582EEC" w:rsidRPr="00C42644" w:rsidRDefault="00582EEC" w:rsidP="005956A4">
            <w:pPr>
              <w:rPr>
                <w:rFonts w:cs="Arial"/>
              </w:rPr>
            </w:pPr>
          </w:p>
        </w:tc>
      </w:tr>
      <w:tr w:rsidR="00B30D45" w14:paraId="5B1B2669" w14:textId="77777777" w:rsidTr="00EA1F17">
        <w:trPr>
          <w:trHeight w:val="678"/>
        </w:trPr>
        <w:tc>
          <w:tcPr>
            <w:tcW w:w="2518" w:type="dxa"/>
            <w:shd w:val="clear" w:color="auto" w:fill="auto"/>
          </w:tcPr>
          <w:p w14:paraId="49D54612" w14:textId="510D0AD1" w:rsidR="0048659E" w:rsidRPr="0048659E" w:rsidRDefault="00757308" w:rsidP="005956A4">
            <w:pPr>
              <w:rPr>
                <w:rFonts w:eastAsia="Arial" w:cs="Arial"/>
                <w:b/>
                <w:position w:val="-1"/>
              </w:rPr>
            </w:pPr>
            <w:r w:rsidRPr="0048659E">
              <w:rPr>
                <w:rFonts w:eastAsia="Arial" w:cs="Arial"/>
                <w:b/>
                <w:position w:val="-1"/>
              </w:rPr>
              <w:t>Earby</w:t>
            </w:r>
          </w:p>
        </w:tc>
        <w:tc>
          <w:tcPr>
            <w:tcW w:w="4820" w:type="dxa"/>
            <w:shd w:val="clear" w:color="auto" w:fill="auto"/>
          </w:tcPr>
          <w:p w14:paraId="36AC06D1" w14:textId="0D554B5E" w:rsidR="0048659E" w:rsidRDefault="00757308" w:rsidP="00EA1F17">
            <w:pPr>
              <w:spacing w:before="29" w:line="360" w:lineRule="auto"/>
              <w:ind w:right="-76"/>
              <w:jc w:val="left"/>
              <w:rPr>
                <w:rFonts w:eastAsia="Arial" w:cs="Arial"/>
                <w:b/>
                <w:position w:val="-1"/>
              </w:rPr>
            </w:pPr>
            <w:r w:rsidRPr="0048659E">
              <w:rPr>
                <w:rFonts w:eastAsia="Arial" w:cs="Arial"/>
                <w:b/>
                <w:position w:val="-1"/>
              </w:rPr>
              <w:t>Earby Community Centre</w:t>
            </w:r>
          </w:p>
          <w:p w14:paraId="44A3B226" w14:textId="3E358F75" w:rsidR="0048659E" w:rsidRPr="0048659E" w:rsidRDefault="00757308" w:rsidP="00EA1F17">
            <w:pPr>
              <w:spacing w:before="29" w:line="360" w:lineRule="auto"/>
              <w:ind w:right="-76"/>
              <w:jc w:val="left"/>
              <w:rPr>
                <w:rFonts w:eastAsia="Arial" w:cs="Arial"/>
                <w:bCs/>
                <w:position w:val="-1"/>
              </w:rPr>
            </w:pPr>
            <w:r w:rsidRPr="0048659E">
              <w:rPr>
                <w:rFonts w:eastAsia="Arial" w:cs="Arial"/>
                <w:bCs/>
                <w:position w:val="-1"/>
              </w:rPr>
              <w:t>New Road</w:t>
            </w:r>
          </w:p>
          <w:p w14:paraId="15EE00FA" w14:textId="33C917D2" w:rsidR="0048659E" w:rsidRPr="00C46218" w:rsidRDefault="00757308" w:rsidP="00EA1F17">
            <w:pPr>
              <w:spacing w:before="29" w:line="360" w:lineRule="auto"/>
              <w:ind w:right="-76"/>
              <w:jc w:val="left"/>
              <w:rPr>
                <w:rFonts w:eastAsia="Arial" w:cs="Arial"/>
                <w:b/>
                <w:position w:val="-1"/>
              </w:rPr>
            </w:pPr>
            <w:r w:rsidRPr="0048659E">
              <w:rPr>
                <w:rFonts w:eastAsia="Arial" w:cs="Arial"/>
                <w:bCs/>
                <w:position w:val="-1"/>
              </w:rPr>
              <w:t>BB18 6XA</w:t>
            </w:r>
          </w:p>
        </w:tc>
        <w:tc>
          <w:tcPr>
            <w:tcW w:w="1984" w:type="dxa"/>
            <w:shd w:val="clear" w:color="auto" w:fill="auto"/>
          </w:tcPr>
          <w:p w14:paraId="66A82187" w14:textId="77777777" w:rsidR="0048659E" w:rsidRPr="00C46218" w:rsidRDefault="0048659E" w:rsidP="005956A4">
            <w:pPr>
              <w:rPr>
                <w:rFonts w:eastAsia="Times New Roman" w:cs="Arial"/>
                <w:lang w:eastAsia="en-GB"/>
              </w:rPr>
            </w:pPr>
          </w:p>
        </w:tc>
      </w:tr>
      <w:tr w:rsidR="00B30D45" w14:paraId="61A939B4" w14:textId="77777777" w:rsidTr="00EA1F17">
        <w:trPr>
          <w:trHeight w:val="622"/>
        </w:trPr>
        <w:tc>
          <w:tcPr>
            <w:tcW w:w="2518" w:type="dxa"/>
            <w:shd w:val="clear" w:color="auto" w:fill="auto"/>
          </w:tcPr>
          <w:p w14:paraId="2B14293F" w14:textId="315911CF" w:rsidR="00582EEC" w:rsidRPr="00C42644" w:rsidRDefault="00757308" w:rsidP="005956A4">
            <w:pPr>
              <w:rPr>
                <w:rFonts w:eastAsia="Arial" w:cs="Arial"/>
                <w:b/>
                <w:position w:val="-1"/>
              </w:rPr>
            </w:pPr>
            <w:r w:rsidRPr="00C42644">
              <w:rPr>
                <w:rFonts w:eastAsia="Arial" w:cs="Arial"/>
                <w:b/>
                <w:position w:val="-1"/>
              </w:rPr>
              <w:lastRenderedPageBreak/>
              <w:t>Eccleston</w:t>
            </w:r>
          </w:p>
        </w:tc>
        <w:tc>
          <w:tcPr>
            <w:tcW w:w="4820" w:type="dxa"/>
            <w:shd w:val="clear" w:color="auto" w:fill="auto"/>
          </w:tcPr>
          <w:p w14:paraId="60201724" w14:textId="1E7766EF" w:rsidR="00796BEE" w:rsidRDefault="00757308" w:rsidP="00EA1F17">
            <w:pPr>
              <w:shd w:val="clear" w:color="auto" w:fill="F9F9F9"/>
              <w:spacing w:line="360" w:lineRule="auto"/>
              <w:ind w:right="-335"/>
              <w:textAlignment w:val="top"/>
              <w:rPr>
                <w:rFonts w:eastAsia="Arial" w:cs="Arial"/>
                <w:b/>
                <w:position w:val="-1"/>
              </w:rPr>
            </w:pPr>
            <w:r w:rsidRPr="00796BEE">
              <w:rPr>
                <w:rFonts w:eastAsia="Arial" w:cs="Arial"/>
                <w:b/>
                <w:position w:val="-1"/>
              </w:rPr>
              <w:t>The Carrington Centre</w:t>
            </w:r>
          </w:p>
          <w:p w14:paraId="28CFDAE8" w14:textId="2CCBC26D" w:rsidR="00796BEE" w:rsidRPr="00796BEE" w:rsidRDefault="00757308" w:rsidP="00EA1F17">
            <w:pPr>
              <w:shd w:val="clear" w:color="auto" w:fill="F9F9F9"/>
              <w:spacing w:line="360" w:lineRule="auto"/>
              <w:ind w:right="-335"/>
              <w:textAlignment w:val="top"/>
              <w:rPr>
                <w:rFonts w:eastAsia="Arial" w:cs="Arial"/>
                <w:bCs/>
                <w:position w:val="-1"/>
              </w:rPr>
            </w:pPr>
            <w:r w:rsidRPr="00796BEE">
              <w:rPr>
                <w:rFonts w:eastAsia="Arial" w:cs="Arial"/>
                <w:bCs/>
                <w:position w:val="-1"/>
              </w:rPr>
              <w:t>The Green</w:t>
            </w:r>
          </w:p>
          <w:p w14:paraId="10113ADD" w14:textId="79A778BD" w:rsidR="00582EEC" w:rsidRPr="00C42644" w:rsidRDefault="00757308" w:rsidP="00EA1F17">
            <w:pPr>
              <w:shd w:val="clear" w:color="auto" w:fill="F9F9F9"/>
              <w:spacing w:line="360" w:lineRule="auto"/>
              <w:ind w:right="-335"/>
              <w:textAlignment w:val="top"/>
              <w:rPr>
                <w:rFonts w:eastAsia="Times New Roman" w:cs="Arial"/>
                <w:lang w:eastAsia="en-GB"/>
              </w:rPr>
            </w:pPr>
            <w:r w:rsidRPr="00796BEE">
              <w:rPr>
                <w:rFonts w:eastAsia="Arial" w:cs="Arial"/>
                <w:bCs/>
                <w:position w:val="-1"/>
              </w:rPr>
              <w:t>PR7 5TE</w:t>
            </w:r>
          </w:p>
        </w:tc>
        <w:tc>
          <w:tcPr>
            <w:tcW w:w="1984" w:type="dxa"/>
            <w:shd w:val="clear" w:color="auto" w:fill="auto"/>
          </w:tcPr>
          <w:p w14:paraId="643BB55A" w14:textId="38D8C310" w:rsidR="00582EEC" w:rsidRPr="00AE375E" w:rsidRDefault="00582EEC" w:rsidP="005956A4">
            <w:pPr>
              <w:rPr>
                <w:rFonts w:cs="Arial"/>
              </w:rPr>
            </w:pPr>
          </w:p>
        </w:tc>
      </w:tr>
      <w:tr w:rsidR="00B30D45" w14:paraId="63856D94" w14:textId="77777777" w:rsidTr="008A33BE">
        <w:tc>
          <w:tcPr>
            <w:tcW w:w="2518" w:type="dxa"/>
            <w:shd w:val="clear" w:color="auto" w:fill="auto"/>
          </w:tcPr>
          <w:p w14:paraId="3417871B" w14:textId="2D8019A9" w:rsidR="005956A4" w:rsidRPr="0072574E" w:rsidRDefault="00757308" w:rsidP="005956A4">
            <w:pPr>
              <w:rPr>
                <w:rFonts w:cs="Arial"/>
                <w:b/>
              </w:rPr>
            </w:pPr>
            <w:r w:rsidRPr="00C42644">
              <w:rPr>
                <w:rFonts w:eastAsia="Arial" w:cs="Arial"/>
                <w:b/>
                <w:position w:val="-1"/>
              </w:rPr>
              <w:t>Euxton</w:t>
            </w:r>
          </w:p>
        </w:tc>
        <w:tc>
          <w:tcPr>
            <w:tcW w:w="4820" w:type="dxa"/>
            <w:shd w:val="clear" w:color="auto" w:fill="auto"/>
          </w:tcPr>
          <w:p w14:paraId="47651C94" w14:textId="77777777" w:rsidR="005956A4" w:rsidRPr="00C42644" w:rsidRDefault="00757308" w:rsidP="00EA1F17">
            <w:pPr>
              <w:shd w:val="clear" w:color="auto" w:fill="F9F9F9"/>
              <w:spacing w:line="360" w:lineRule="auto"/>
              <w:ind w:right="-335"/>
              <w:textAlignment w:val="top"/>
              <w:rPr>
                <w:rFonts w:eastAsia="Times New Roman" w:cs="Arial"/>
                <w:b/>
                <w:lang w:eastAsia="en-GB"/>
              </w:rPr>
            </w:pPr>
            <w:r w:rsidRPr="00C42644">
              <w:rPr>
                <w:rFonts w:eastAsia="Times New Roman" w:cs="Arial"/>
                <w:b/>
                <w:lang w:eastAsia="en-GB"/>
              </w:rPr>
              <w:t>Euxton Library</w:t>
            </w:r>
          </w:p>
          <w:p w14:paraId="0D062DFD" w14:textId="77777777" w:rsidR="005956A4" w:rsidRPr="00C42644" w:rsidRDefault="00757308" w:rsidP="00EA1F17">
            <w:pPr>
              <w:shd w:val="clear" w:color="auto" w:fill="F9F9F9"/>
              <w:spacing w:line="360" w:lineRule="auto"/>
              <w:ind w:right="-335"/>
              <w:textAlignment w:val="top"/>
              <w:rPr>
                <w:rFonts w:eastAsia="Times New Roman" w:cs="Arial"/>
                <w:lang w:eastAsia="en-GB"/>
              </w:rPr>
            </w:pPr>
            <w:r w:rsidRPr="00C42644">
              <w:rPr>
                <w:rFonts w:eastAsia="Times New Roman" w:cs="Arial"/>
                <w:lang w:eastAsia="en-GB"/>
              </w:rPr>
              <w:fldChar w:fldCharType="begin"/>
            </w:r>
            <w:r w:rsidRPr="00C42644">
              <w:rPr>
                <w:rFonts w:eastAsia="Times New Roman" w:cs="Arial"/>
                <w:lang w:eastAsia="en-GB"/>
              </w:rPr>
              <w:instrText xml:space="preserve"> HYPERLINK "http://www.bing.com/maps/default.aspx?cp=53.66914~-2.676914&amp;where1=Euxton%20Library&amp;ss=ypid.YN1081x197032100" \o "" </w:instrText>
            </w:r>
            <w:r w:rsidRPr="00C42644">
              <w:rPr>
                <w:rFonts w:eastAsia="Times New Roman" w:cs="Arial"/>
                <w:lang w:eastAsia="en-GB"/>
              </w:rPr>
              <w:fldChar w:fldCharType="separate"/>
            </w:r>
            <w:r w:rsidRPr="00C42644">
              <w:rPr>
                <w:rFonts w:eastAsia="Times New Roman" w:cs="Arial"/>
                <w:lang w:eastAsia="en-GB"/>
              </w:rPr>
              <w:t>St Marys Gate</w:t>
            </w:r>
          </w:p>
          <w:p w14:paraId="183949B7" w14:textId="411EFCAE" w:rsidR="005956A4" w:rsidRPr="0072574E" w:rsidRDefault="00757308" w:rsidP="00EA1F17">
            <w:pPr>
              <w:spacing w:line="360" w:lineRule="auto"/>
              <w:rPr>
                <w:rFonts w:cs="Arial"/>
              </w:rPr>
            </w:pPr>
            <w:r w:rsidRPr="00C42644">
              <w:rPr>
                <w:rFonts w:eastAsia="Times New Roman" w:cs="Arial"/>
                <w:lang w:eastAsia="en-GB"/>
              </w:rPr>
              <w:t>PR7 6</w:t>
            </w:r>
            <w:r w:rsidRPr="00C42644">
              <w:rPr>
                <w:rFonts w:eastAsia="Times New Roman" w:cs="Arial"/>
                <w:lang w:eastAsia="en-GB"/>
              </w:rPr>
              <w:fldChar w:fldCharType="end"/>
            </w:r>
            <w:r w:rsidRPr="00C42644">
              <w:rPr>
                <w:rFonts w:eastAsia="Times New Roman" w:cs="Arial"/>
                <w:lang w:eastAsia="en-GB"/>
              </w:rPr>
              <w:t>AH</w:t>
            </w:r>
          </w:p>
        </w:tc>
        <w:tc>
          <w:tcPr>
            <w:tcW w:w="1984" w:type="dxa"/>
            <w:shd w:val="clear" w:color="auto" w:fill="auto"/>
          </w:tcPr>
          <w:p w14:paraId="344F5BE7" w14:textId="0D89E13A" w:rsidR="005956A4" w:rsidRPr="00AE375E" w:rsidRDefault="005956A4" w:rsidP="00AE375E">
            <w:pPr>
              <w:shd w:val="clear" w:color="auto" w:fill="F9F9F9"/>
              <w:spacing w:after="167" w:line="288" w:lineRule="atLeast"/>
              <w:ind w:right="-335"/>
              <w:textAlignment w:val="top"/>
              <w:rPr>
                <w:rFonts w:eastAsia="Times New Roman" w:cs="Arial"/>
                <w:lang w:eastAsia="en-GB"/>
              </w:rPr>
            </w:pPr>
          </w:p>
        </w:tc>
      </w:tr>
      <w:tr w:rsidR="00B30D45" w14:paraId="152D8D0D" w14:textId="77777777" w:rsidTr="008A33BE">
        <w:tc>
          <w:tcPr>
            <w:tcW w:w="2518" w:type="dxa"/>
            <w:shd w:val="clear" w:color="auto" w:fill="auto"/>
          </w:tcPr>
          <w:p w14:paraId="10C9BD9B" w14:textId="5381910A" w:rsidR="005956A4" w:rsidRPr="0072574E" w:rsidRDefault="00757308" w:rsidP="005956A4">
            <w:pPr>
              <w:rPr>
                <w:rFonts w:eastAsia="Times New Roman" w:cs="Arial"/>
                <w:b/>
                <w:lang w:eastAsia="en-GB"/>
              </w:rPr>
            </w:pPr>
            <w:r>
              <w:rPr>
                <w:rFonts w:eastAsia="Times New Roman" w:cs="Arial"/>
                <w:b/>
                <w:lang w:eastAsia="en-GB"/>
              </w:rPr>
              <w:t>Fence</w:t>
            </w:r>
          </w:p>
        </w:tc>
        <w:tc>
          <w:tcPr>
            <w:tcW w:w="4820" w:type="dxa"/>
            <w:shd w:val="clear" w:color="auto" w:fill="auto"/>
          </w:tcPr>
          <w:p w14:paraId="18E8B492" w14:textId="77777777" w:rsidR="005956A4" w:rsidRPr="0072574E" w:rsidRDefault="00757308" w:rsidP="00EA1F17">
            <w:pPr>
              <w:spacing w:before="29" w:line="360" w:lineRule="auto"/>
              <w:ind w:right="-76"/>
              <w:rPr>
                <w:rFonts w:eastAsia="Arial" w:cs="Arial"/>
                <w:b/>
                <w:position w:val="-1"/>
              </w:rPr>
            </w:pPr>
            <w:r w:rsidRPr="0072574E">
              <w:rPr>
                <w:rFonts w:eastAsia="Arial" w:cs="Arial"/>
                <w:b/>
                <w:position w:val="-1"/>
              </w:rPr>
              <w:t>Library and Village Hall</w:t>
            </w:r>
          </w:p>
          <w:p w14:paraId="3FCEB6CC" w14:textId="77777777" w:rsidR="005956A4" w:rsidRPr="0072574E" w:rsidRDefault="00757308" w:rsidP="00EA1F17">
            <w:pPr>
              <w:spacing w:before="29" w:line="360" w:lineRule="auto"/>
              <w:ind w:right="-20"/>
              <w:rPr>
                <w:rFonts w:eastAsia="Arial" w:cs="Arial"/>
                <w:position w:val="-1"/>
              </w:rPr>
            </w:pPr>
            <w:r w:rsidRPr="0072574E">
              <w:rPr>
                <w:rFonts w:cs="Arial"/>
              </w:rPr>
              <w:br w:type="column"/>
            </w:r>
            <w:r w:rsidRPr="0072574E">
              <w:rPr>
                <w:rFonts w:eastAsia="Arial" w:cs="Arial"/>
                <w:position w:val="-1"/>
              </w:rPr>
              <w:t>Wheatley</w:t>
            </w:r>
            <w:r w:rsidRPr="0072574E">
              <w:rPr>
                <w:rFonts w:eastAsia="Arial" w:cs="Arial"/>
                <w:spacing w:val="-1"/>
                <w:position w:val="-1"/>
              </w:rPr>
              <w:t xml:space="preserve"> </w:t>
            </w:r>
            <w:r w:rsidRPr="0072574E">
              <w:rPr>
                <w:rFonts w:eastAsia="Arial" w:cs="Arial"/>
                <w:position w:val="-1"/>
              </w:rPr>
              <w:t>Close</w:t>
            </w:r>
          </w:p>
          <w:p w14:paraId="4FB4B519" w14:textId="784794E3" w:rsidR="005956A4" w:rsidRPr="0072574E" w:rsidRDefault="00757308" w:rsidP="00EA1F17">
            <w:pPr>
              <w:spacing w:line="360" w:lineRule="auto"/>
              <w:rPr>
                <w:rFonts w:cs="Arial"/>
              </w:rPr>
            </w:pPr>
            <w:r w:rsidRPr="0072574E">
              <w:rPr>
                <w:rFonts w:cs="Arial"/>
              </w:rPr>
              <w:t>BB12 9QH</w:t>
            </w:r>
          </w:p>
        </w:tc>
        <w:tc>
          <w:tcPr>
            <w:tcW w:w="1984" w:type="dxa"/>
            <w:shd w:val="clear" w:color="auto" w:fill="auto"/>
          </w:tcPr>
          <w:p w14:paraId="70EB7D29" w14:textId="1A43DF43" w:rsidR="005956A4" w:rsidRPr="0072574E" w:rsidRDefault="005956A4" w:rsidP="00AE375E">
            <w:pPr>
              <w:rPr>
                <w:rFonts w:cs="Arial"/>
              </w:rPr>
            </w:pPr>
          </w:p>
        </w:tc>
      </w:tr>
      <w:tr w:rsidR="00B30D45" w14:paraId="355B8DA9" w14:textId="77777777" w:rsidTr="008A33BE">
        <w:tc>
          <w:tcPr>
            <w:tcW w:w="2518" w:type="dxa"/>
            <w:shd w:val="clear" w:color="auto" w:fill="auto"/>
          </w:tcPr>
          <w:p w14:paraId="40BE907A" w14:textId="7FE0C884" w:rsidR="00582EEC" w:rsidRPr="0072574E" w:rsidRDefault="00757308" w:rsidP="005956A4">
            <w:pPr>
              <w:spacing w:after="60"/>
              <w:rPr>
                <w:rFonts w:eastAsia="Times New Roman" w:cs="Arial"/>
                <w:b/>
                <w:lang w:eastAsia="en-GB"/>
              </w:rPr>
            </w:pPr>
            <w:r w:rsidRPr="0072574E">
              <w:rPr>
                <w:rFonts w:eastAsia="Times New Roman" w:cs="Arial"/>
                <w:b/>
                <w:lang w:eastAsia="en-GB"/>
              </w:rPr>
              <w:t>Fleetwood</w:t>
            </w:r>
          </w:p>
        </w:tc>
        <w:tc>
          <w:tcPr>
            <w:tcW w:w="4820" w:type="dxa"/>
            <w:shd w:val="clear" w:color="auto" w:fill="auto"/>
          </w:tcPr>
          <w:p w14:paraId="62DA66D4" w14:textId="77777777" w:rsidR="00582EEC" w:rsidRPr="0072574E" w:rsidRDefault="00757308" w:rsidP="00EA1F17">
            <w:pPr>
              <w:spacing w:line="360" w:lineRule="auto"/>
              <w:rPr>
                <w:rFonts w:cs="Arial"/>
                <w:b/>
              </w:rPr>
            </w:pPr>
            <w:r w:rsidRPr="0072574E">
              <w:rPr>
                <w:rFonts w:cs="Arial"/>
                <w:b/>
              </w:rPr>
              <w:t>Fleetwood Library</w:t>
            </w:r>
          </w:p>
          <w:p w14:paraId="6FA7B133" w14:textId="77777777" w:rsidR="00582EEC" w:rsidRPr="0072574E" w:rsidRDefault="00757308" w:rsidP="00EA1F17">
            <w:pPr>
              <w:spacing w:line="360" w:lineRule="auto"/>
              <w:rPr>
                <w:rFonts w:cs="Arial"/>
              </w:rPr>
            </w:pPr>
            <w:r w:rsidRPr="0072574E">
              <w:rPr>
                <w:rFonts w:cs="Arial"/>
              </w:rPr>
              <w:t xml:space="preserve">North </w:t>
            </w:r>
            <w:r w:rsidRPr="0072574E">
              <w:rPr>
                <w:rFonts w:cs="Arial"/>
              </w:rPr>
              <w:t>Albert Street</w:t>
            </w:r>
          </w:p>
          <w:p w14:paraId="69B973CE" w14:textId="0F45D7BC" w:rsidR="00582EEC" w:rsidRPr="0072574E" w:rsidRDefault="00757308" w:rsidP="00EA1F17">
            <w:pPr>
              <w:spacing w:line="360" w:lineRule="auto"/>
              <w:rPr>
                <w:rFonts w:cs="Arial"/>
                <w:b/>
              </w:rPr>
            </w:pPr>
            <w:r w:rsidRPr="0072574E">
              <w:rPr>
                <w:rFonts w:cs="Arial"/>
              </w:rPr>
              <w:t>FY7 6AJ</w:t>
            </w:r>
          </w:p>
        </w:tc>
        <w:tc>
          <w:tcPr>
            <w:tcW w:w="1984" w:type="dxa"/>
            <w:shd w:val="clear" w:color="auto" w:fill="auto"/>
          </w:tcPr>
          <w:p w14:paraId="0A9C9DBA" w14:textId="5BA2CD75" w:rsidR="00582EEC" w:rsidRPr="0072574E" w:rsidRDefault="00582EEC" w:rsidP="005956A4">
            <w:pPr>
              <w:rPr>
                <w:rFonts w:cs="Arial"/>
              </w:rPr>
            </w:pPr>
          </w:p>
        </w:tc>
      </w:tr>
      <w:tr w:rsidR="00B30D45" w14:paraId="1416C2E5" w14:textId="77777777" w:rsidTr="008A33BE">
        <w:tc>
          <w:tcPr>
            <w:tcW w:w="2518" w:type="dxa"/>
            <w:shd w:val="clear" w:color="auto" w:fill="auto"/>
          </w:tcPr>
          <w:p w14:paraId="3C395023" w14:textId="77777777" w:rsidR="008A33BE" w:rsidRPr="008A54A5" w:rsidRDefault="00757308" w:rsidP="004B40C2">
            <w:pPr>
              <w:rPr>
                <w:rFonts w:eastAsia="Arial" w:cs="Arial"/>
                <w:b/>
                <w:position w:val="-1"/>
              </w:rPr>
            </w:pPr>
            <w:r w:rsidRPr="008A54A5">
              <w:rPr>
                <w:rFonts w:eastAsia="Times New Roman" w:cs="Arial"/>
                <w:b/>
                <w:lang w:eastAsia="en-GB"/>
              </w:rPr>
              <w:t>Freckleton</w:t>
            </w:r>
          </w:p>
        </w:tc>
        <w:tc>
          <w:tcPr>
            <w:tcW w:w="4820" w:type="dxa"/>
            <w:shd w:val="clear" w:color="auto" w:fill="auto"/>
          </w:tcPr>
          <w:p w14:paraId="7DC433A4" w14:textId="77777777" w:rsidR="008A33BE" w:rsidRDefault="00757308" w:rsidP="00EA1F17">
            <w:pPr>
              <w:shd w:val="clear" w:color="auto" w:fill="F9F9F9"/>
              <w:spacing w:line="360" w:lineRule="auto"/>
              <w:ind w:right="-335"/>
              <w:textAlignment w:val="top"/>
              <w:rPr>
                <w:rFonts w:eastAsia="Times New Roman" w:cs="Arial"/>
                <w:b/>
                <w:lang w:eastAsia="en-GB"/>
              </w:rPr>
            </w:pPr>
            <w:r w:rsidRPr="008A54A5">
              <w:rPr>
                <w:rFonts w:eastAsia="Times New Roman" w:cs="Arial"/>
                <w:b/>
                <w:lang w:eastAsia="en-GB"/>
              </w:rPr>
              <w:t>Freckleton Library</w:t>
            </w:r>
          </w:p>
          <w:p w14:paraId="6AFE0E1E" w14:textId="77777777" w:rsidR="008A33BE" w:rsidRDefault="00757308" w:rsidP="00EA1F17">
            <w:pPr>
              <w:shd w:val="clear" w:color="auto" w:fill="F9F9F9"/>
              <w:spacing w:line="360" w:lineRule="auto"/>
              <w:ind w:right="-335"/>
              <w:textAlignment w:val="top"/>
              <w:rPr>
                <w:rFonts w:eastAsia="Times New Roman" w:cs="Arial"/>
                <w:bCs/>
                <w:lang w:eastAsia="en-GB"/>
              </w:rPr>
            </w:pPr>
            <w:r w:rsidRPr="008A54A5">
              <w:rPr>
                <w:rFonts w:eastAsia="Times New Roman" w:cs="Arial"/>
                <w:bCs/>
                <w:lang w:eastAsia="en-GB"/>
              </w:rPr>
              <w:t>Preston Old Road</w:t>
            </w:r>
          </w:p>
          <w:p w14:paraId="2F707256" w14:textId="77777777" w:rsidR="008A33BE" w:rsidRPr="008A54A5" w:rsidRDefault="00757308" w:rsidP="00EA1F17">
            <w:pPr>
              <w:shd w:val="clear" w:color="auto" w:fill="F9F9F9"/>
              <w:spacing w:line="360" w:lineRule="auto"/>
              <w:ind w:right="-335"/>
              <w:textAlignment w:val="top"/>
              <w:rPr>
                <w:rFonts w:eastAsia="Times New Roman" w:cs="Arial"/>
                <w:bCs/>
                <w:lang w:eastAsia="en-GB"/>
              </w:rPr>
            </w:pPr>
            <w:r w:rsidRPr="008A54A5">
              <w:rPr>
                <w:rFonts w:eastAsia="Times New Roman" w:cs="Arial"/>
                <w:bCs/>
                <w:lang w:eastAsia="en-GB"/>
              </w:rPr>
              <w:t>PR4 1PB</w:t>
            </w:r>
          </w:p>
        </w:tc>
        <w:tc>
          <w:tcPr>
            <w:tcW w:w="1984" w:type="dxa"/>
            <w:shd w:val="clear" w:color="auto" w:fill="auto"/>
          </w:tcPr>
          <w:p w14:paraId="07DF1434" w14:textId="77777777" w:rsidR="008A33BE" w:rsidRPr="00C42644" w:rsidRDefault="008A33BE" w:rsidP="004B40C2">
            <w:pPr>
              <w:shd w:val="clear" w:color="auto" w:fill="F9F9F9"/>
              <w:spacing w:after="167" w:line="288" w:lineRule="atLeast"/>
              <w:ind w:right="-335"/>
              <w:textAlignment w:val="top"/>
              <w:rPr>
                <w:rFonts w:eastAsia="Times New Roman" w:cs="Arial"/>
                <w:lang w:eastAsia="en-GB"/>
              </w:rPr>
            </w:pPr>
          </w:p>
        </w:tc>
      </w:tr>
      <w:tr w:rsidR="00B30D45" w14:paraId="133FD7B1" w14:textId="77777777" w:rsidTr="008A33BE">
        <w:tc>
          <w:tcPr>
            <w:tcW w:w="2518" w:type="dxa"/>
            <w:vMerge w:val="restart"/>
            <w:shd w:val="clear" w:color="auto" w:fill="auto"/>
          </w:tcPr>
          <w:p w14:paraId="0F88E8A5" w14:textId="5A3CB1A2" w:rsidR="00C46218" w:rsidRPr="00992785" w:rsidRDefault="00757308" w:rsidP="005956A4">
            <w:pPr>
              <w:rPr>
                <w:rFonts w:eastAsia="Times New Roman" w:cs="Arial"/>
                <w:b/>
                <w:highlight w:val="yellow"/>
                <w:lang w:eastAsia="en-GB"/>
              </w:rPr>
            </w:pPr>
            <w:r w:rsidRPr="00630D78">
              <w:rPr>
                <w:rFonts w:cs="Arial"/>
                <w:b/>
              </w:rPr>
              <w:t>Fulwood</w:t>
            </w:r>
          </w:p>
        </w:tc>
        <w:tc>
          <w:tcPr>
            <w:tcW w:w="4820" w:type="dxa"/>
            <w:shd w:val="clear" w:color="auto" w:fill="auto"/>
          </w:tcPr>
          <w:p w14:paraId="125C684B" w14:textId="4144F578" w:rsidR="00370F5B" w:rsidRPr="00370F5B" w:rsidRDefault="00757308" w:rsidP="00EA1F17">
            <w:pPr>
              <w:spacing w:line="360" w:lineRule="auto"/>
              <w:rPr>
                <w:rFonts w:cs="Arial"/>
                <w:b/>
              </w:rPr>
            </w:pPr>
            <w:r w:rsidRPr="00370F5B">
              <w:rPr>
                <w:rFonts w:cs="Arial"/>
                <w:b/>
              </w:rPr>
              <w:t>Fulwood Library</w:t>
            </w:r>
          </w:p>
          <w:p w14:paraId="5D8CF866" w14:textId="0FB0F2B9" w:rsidR="00C46218" w:rsidRPr="00370F5B" w:rsidRDefault="00757308" w:rsidP="00EA1F17">
            <w:pPr>
              <w:spacing w:line="360" w:lineRule="auto"/>
              <w:rPr>
                <w:rFonts w:cs="Arial"/>
                <w:bCs/>
              </w:rPr>
            </w:pPr>
            <w:r w:rsidRPr="00370F5B">
              <w:rPr>
                <w:rFonts w:cs="Arial"/>
                <w:bCs/>
              </w:rPr>
              <w:t>294 Garstang Road</w:t>
            </w:r>
          </w:p>
          <w:p w14:paraId="04224277" w14:textId="77777777" w:rsidR="00C46218" w:rsidRPr="0072574E" w:rsidRDefault="00757308" w:rsidP="00EA1F17">
            <w:pPr>
              <w:spacing w:line="360" w:lineRule="auto"/>
              <w:rPr>
                <w:rFonts w:cs="Arial"/>
                <w:bCs/>
              </w:rPr>
            </w:pPr>
            <w:r w:rsidRPr="0072574E">
              <w:rPr>
                <w:rFonts w:cs="Arial"/>
                <w:bCs/>
              </w:rPr>
              <w:t>Preston</w:t>
            </w:r>
          </w:p>
          <w:p w14:paraId="0CD1E926" w14:textId="315C87CD" w:rsidR="00C46218" w:rsidRPr="00630D78" w:rsidRDefault="00757308" w:rsidP="00EA1F17">
            <w:pPr>
              <w:spacing w:line="360" w:lineRule="auto"/>
              <w:rPr>
                <w:rFonts w:cs="Arial"/>
              </w:rPr>
            </w:pPr>
            <w:r w:rsidRPr="0072574E">
              <w:rPr>
                <w:rFonts w:cs="Arial"/>
                <w:bCs/>
              </w:rPr>
              <w:t>PR2 9RX</w:t>
            </w:r>
          </w:p>
        </w:tc>
        <w:tc>
          <w:tcPr>
            <w:tcW w:w="1984" w:type="dxa"/>
            <w:shd w:val="clear" w:color="auto" w:fill="auto"/>
          </w:tcPr>
          <w:p w14:paraId="0CFAF96F" w14:textId="778F381F" w:rsidR="00C46218" w:rsidRPr="00630D78" w:rsidRDefault="00C46218" w:rsidP="005956A4">
            <w:pPr>
              <w:rPr>
                <w:rFonts w:cs="Arial"/>
              </w:rPr>
            </w:pPr>
          </w:p>
        </w:tc>
      </w:tr>
      <w:tr w:rsidR="00B30D45" w14:paraId="47CF01BD" w14:textId="77777777" w:rsidTr="008A33BE">
        <w:tc>
          <w:tcPr>
            <w:tcW w:w="2518" w:type="dxa"/>
            <w:vMerge/>
            <w:shd w:val="clear" w:color="auto" w:fill="auto"/>
          </w:tcPr>
          <w:p w14:paraId="134255E7" w14:textId="6575FE5F" w:rsidR="00C46218" w:rsidRPr="00397021" w:rsidRDefault="00C46218" w:rsidP="005956A4">
            <w:pPr>
              <w:rPr>
                <w:rFonts w:cs="Arial"/>
                <w:b/>
              </w:rPr>
            </w:pPr>
          </w:p>
        </w:tc>
        <w:tc>
          <w:tcPr>
            <w:tcW w:w="4820" w:type="dxa"/>
            <w:shd w:val="clear" w:color="auto" w:fill="auto"/>
          </w:tcPr>
          <w:p w14:paraId="072DA836" w14:textId="77777777" w:rsidR="00C46218" w:rsidRPr="00630D78" w:rsidRDefault="00757308" w:rsidP="00EA1F17">
            <w:pPr>
              <w:spacing w:line="360" w:lineRule="auto"/>
              <w:rPr>
                <w:rFonts w:cs="Arial"/>
                <w:b/>
              </w:rPr>
            </w:pPr>
            <w:r w:rsidRPr="00630D78">
              <w:rPr>
                <w:rFonts w:cs="Arial"/>
                <w:b/>
              </w:rPr>
              <w:t>Sharoe Green Library</w:t>
            </w:r>
          </w:p>
          <w:p w14:paraId="7D9AE66C" w14:textId="77777777" w:rsidR="00C46218" w:rsidRPr="00630D78" w:rsidRDefault="00757308" w:rsidP="00EA1F17">
            <w:pPr>
              <w:spacing w:line="360" w:lineRule="auto"/>
              <w:rPr>
                <w:rFonts w:cs="Arial"/>
              </w:rPr>
            </w:pPr>
            <w:r w:rsidRPr="00630D78">
              <w:rPr>
                <w:rFonts w:cs="Arial"/>
              </w:rPr>
              <w:t>8 Sharoe Green Lane</w:t>
            </w:r>
          </w:p>
          <w:p w14:paraId="6E320E87" w14:textId="3A86B006" w:rsidR="00C46218" w:rsidRPr="00397021" w:rsidRDefault="00757308" w:rsidP="00EA1F17">
            <w:pPr>
              <w:spacing w:line="360" w:lineRule="auto"/>
              <w:rPr>
                <w:rFonts w:cs="Arial"/>
              </w:rPr>
            </w:pPr>
            <w:r w:rsidRPr="00630D78">
              <w:rPr>
                <w:rFonts w:cs="Arial"/>
              </w:rPr>
              <w:t>PR2 8ED</w:t>
            </w:r>
          </w:p>
        </w:tc>
        <w:tc>
          <w:tcPr>
            <w:tcW w:w="1984" w:type="dxa"/>
            <w:shd w:val="clear" w:color="auto" w:fill="auto"/>
          </w:tcPr>
          <w:p w14:paraId="4C4680FB" w14:textId="435CD6A2" w:rsidR="00C46218" w:rsidRPr="00397021" w:rsidRDefault="00C46218" w:rsidP="005956A4">
            <w:pPr>
              <w:rPr>
                <w:rFonts w:cs="Arial"/>
              </w:rPr>
            </w:pPr>
          </w:p>
        </w:tc>
      </w:tr>
      <w:tr w:rsidR="00B30D45" w14:paraId="02E6E2E8" w14:textId="77777777" w:rsidTr="00EA1F17">
        <w:trPr>
          <w:trHeight w:val="668"/>
        </w:trPr>
        <w:tc>
          <w:tcPr>
            <w:tcW w:w="2518" w:type="dxa"/>
            <w:shd w:val="clear" w:color="auto" w:fill="auto"/>
          </w:tcPr>
          <w:p w14:paraId="6B82805B" w14:textId="64AA149B" w:rsidR="008A33BE" w:rsidRPr="0053009B" w:rsidRDefault="00757308" w:rsidP="005956A4">
            <w:pPr>
              <w:rPr>
                <w:rFonts w:cs="Arial"/>
                <w:b/>
              </w:rPr>
            </w:pPr>
            <w:r w:rsidRPr="00397021">
              <w:rPr>
                <w:rFonts w:cs="Arial"/>
                <w:b/>
              </w:rPr>
              <w:t>Garstang</w:t>
            </w:r>
          </w:p>
        </w:tc>
        <w:tc>
          <w:tcPr>
            <w:tcW w:w="4820" w:type="dxa"/>
            <w:shd w:val="clear" w:color="auto" w:fill="auto"/>
          </w:tcPr>
          <w:p w14:paraId="62167015" w14:textId="77777777" w:rsidR="008A33BE" w:rsidRPr="00397021" w:rsidRDefault="00757308" w:rsidP="00EA1F17">
            <w:pPr>
              <w:spacing w:line="360" w:lineRule="auto"/>
              <w:rPr>
                <w:rFonts w:cs="Arial"/>
                <w:b/>
              </w:rPr>
            </w:pPr>
            <w:r w:rsidRPr="00397021">
              <w:rPr>
                <w:rFonts w:cs="Arial"/>
                <w:b/>
              </w:rPr>
              <w:t>Garstang Library</w:t>
            </w:r>
          </w:p>
          <w:p w14:paraId="11D6CD71" w14:textId="77777777" w:rsidR="008A33BE" w:rsidRPr="00397021" w:rsidRDefault="00757308" w:rsidP="00EA1F17">
            <w:pPr>
              <w:spacing w:line="360" w:lineRule="auto"/>
              <w:rPr>
                <w:rFonts w:cs="Arial"/>
              </w:rPr>
            </w:pPr>
            <w:r w:rsidRPr="00397021">
              <w:rPr>
                <w:rFonts w:cs="Arial"/>
              </w:rPr>
              <w:t xml:space="preserve">Windsor Road </w:t>
            </w:r>
          </w:p>
          <w:p w14:paraId="2D47B25D" w14:textId="3DFBDA37" w:rsidR="00A04A30" w:rsidRPr="0053009B" w:rsidRDefault="00757308" w:rsidP="005B5A07">
            <w:pPr>
              <w:spacing w:line="360" w:lineRule="auto"/>
              <w:rPr>
                <w:rFonts w:cs="Arial"/>
              </w:rPr>
            </w:pPr>
            <w:r w:rsidRPr="00397021">
              <w:rPr>
                <w:rFonts w:cs="Arial"/>
              </w:rPr>
              <w:t>PR3 1ED</w:t>
            </w:r>
          </w:p>
        </w:tc>
        <w:tc>
          <w:tcPr>
            <w:tcW w:w="1984" w:type="dxa"/>
            <w:shd w:val="clear" w:color="auto" w:fill="auto"/>
          </w:tcPr>
          <w:p w14:paraId="36735DEB" w14:textId="02604C54" w:rsidR="008A33BE" w:rsidRPr="0053009B" w:rsidRDefault="008A33BE" w:rsidP="005956A4">
            <w:pPr>
              <w:rPr>
                <w:rFonts w:cs="Arial"/>
              </w:rPr>
            </w:pPr>
          </w:p>
        </w:tc>
      </w:tr>
      <w:tr w:rsidR="00B30D45" w14:paraId="2E0062C5" w14:textId="77777777" w:rsidTr="00A04A30">
        <w:trPr>
          <w:trHeight w:val="274"/>
        </w:trPr>
        <w:tc>
          <w:tcPr>
            <w:tcW w:w="2518" w:type="dxa"/>
            <w:shd w:val="clear" w:color="auto" w:fill="auto"/>
          </w:tcPr>
          <w:p w14:paraId="1A90ACE2" w14:textId="6786B01D" w:rsidR="005B0709" w:rsidRPr="00397021" w:rsidRDefault="00757308" w:rsidP="005B0709">
            <w:pPr>
              <w:jc w:val="left"/>
              <w:rPr>
                <w:rFonts w:cs="Arial"/>
                <w:b/>
              </w:rPr>
            </w:pPr>
            <w:r w:rsidRPr="005B0709">
              <w:rPr>
                <w:rFonts w:cs="Arial"/>
                <w:b/>
              </w:rPr>
              <w:t xml:space="preserve">Great Harwood </w:t>
            </w:r>
          </w:p>
        </w:tc>
        <w:tc>
          <w:tcPr>
            <w:tcW w:w="4820" w:type="dxa"/>
            <w:shd w:val="clear" w:color="auto" w:fill="auto"/>
          </w:tcPr>
          <w:p w14:paraId="09173BC1" w14:textId="77777777" w:rsidR="005B0709" w:rsidRDefault="00757308" w:rsidP="00EA1F17">
            <w:pPr>
              <w:spacing w:line="360" w:lineRule="auto"/>
              <w:rPr>
                <w:rFonts w:cs="Arial"/>
                <w:b/>
              </w:rPr>
            </w:pPr>
            <w:r w:rsidRPr="005B0709">
              <w:rPr>
                <w:rFonts w:cs="Arial"/>
                <w:b/>
              </w:rPr>
              <w:t>Great Harwood Library</w:t>
            </w:r>
          </w:p>
          <w:p w14:paraId="6251557E" w14:textId="545A8116" w:rsidR="005B0709" w:rsidRDefault="00757308" w:rsidP="00EA1F17">
            <w:pPr>
              <w:spacing w:line="360" w:lineRule="auto"/>
              <w:rPr>
                <w:rFonts w:cs="Arial"/>
                <w:bCs/>
              </w:rPr>
            </w:pPr>
            <w:r w:rsidRPr="005B0709">
              <w:rPr>
                <w:rFonts w:cs="Arial"/>
                <w:bCs/>
              </w:rPr>
              <w:t>Queen Street</w:t>
            </w:r>
          </w:p>
          <w:p w14:paraId="3B451811" w14:textId="778271B6" w:rsidR="005B0709" w:rsidRPr="005B0709" w:rsidRDefault="00757308" w:rsidP="00EA1F17">
            <w:pPr>
              <w:spacing w:line="360" w:lineRule="auto"/>
              <w:rPr>
                <w:rFonts w:cs="Arial"/>
                <w:bCs/>
              </w:rPr>
            </w:pPr>
            <w:r w:rsidRPr="005B0709">
              <w:rPr>
                <w:rFonts w:cs="Arial"/>
                <w:bCs/>
              </w:rPr>
              <w:t>BB6 7AL</w:t>
            </w:r>
          </w:p>
        </w:tc>
        <w:tc>
          <w:tcPr>
            <w:tcW w:w="1984" w:type="dxa"/>
            <w:shd w:val="clear" w:color="auto" w:fill="auto"/>
          </w:tcPr>
          <w:p w14:paraId="64B92654" w14:textId="77777777" w:rsidR="005B0709" w:rsidRPr="00397021" w:rsidRDefault="005B0709" w:rsidP="005956A4">
            <w:pPr>
              <w:rPr>
                <w:rFonts w:cs="Arial"/>
              </w:rPr>
            </w:pPr>
          </w:p>
        </w:tc>
      </w:tr>
      <w:tr w:rsidR="00B30D45" w14:paraId="0B335F33" w14:textId="77777777" w:rsidTr="008A33BE">
        <w:tc>
          <w:tcPr>
            <w:tcW w:w="2518" w:type="dxa"/>
            <w:shd w:val="clear" w:color="auto" w:fill="auto"/>
          </w:tcPr>
          <w:p w14:paraId="6E9B8C49" w14:textId="4E299053" w:rsidR="008A33BE" w:rsidRPr="0053009B" w:rsidRDefault="00757308" w:rsidP="005956A4">
            <w:pPr>
              <w:rPr>
                <w:rFonts w:cs="Arial"/>
                <w:b/>
              </w:rPr>
            </w:pPr>
            <w:r w:rsidRPr="0053009B">
              <w:rPr>
                <w:rFonts w:cs="Arial"/>
                <w:b/>
              </w:rPr>
              <w:t>Halton</w:t>
            </w:r>
          </w:p>
        </w:tc>
        <w:tc>
          <w:tcPr>
            <w:tcW w:w="4820" w:type="dxa"/>
            <w:shd w:val="clear" w:color="auto" w:fill="auto"/>
          </w:tcPr>
          <w:p w14:paraId="53977B91" w14:textId="77777777" w:rsidR="008A33BE" w:rsidRPr="0053009B" w:rsidRDefault="00757308" w:rsidP="00EA1F17">
            <w:pPr>
              <w:spacing w:line="360" w:lineRule="auto"/>
              <w:rPr>
                <w:rFonts w:cs="Arial"/>
                <w:b/>
              </w:rPr>
            </w:pPr>
            <w:r w:rsidRPr="0053009B">
              <w:rPr>
                <w:rFonts w:cs="Arial"/>
                <w:b/>
              </w:rPr>
              <w:t>Halton Library</w:t>
            </w:r>
          </w:p>
          <w:p w14:paraId="756C38F2" w14:textId="77777777" w:rsidR="008A33BE" w:rsidRPr="0053009B" w:rsidRDefault="00757308" w:rsidP="00EA1F17">
            <w:pPr>
              <w:spacing w:line="360" w:lineRule="auto"/>
              <w:rPr>
                <w:rFonts w:cs="Arial"/>
              </w:rPr>
            </w:pPr>
            <w:r w:rsidRPr="0053009B">
              <w:rPr>
                <w:rFonts w:cs="Arial"/>
              </w:rPr>
              <w:t>Penny Stone Road</w:t>
            </w:r>
          </w:p>
          <w:p w14:paraId="56AC3DE2" w14:textId="53D1A2DC" w:rsidR="008A33BE" w:rsidRPr="0053009B" w:rsidRDefault="00757308" w:rsidP="00EA1F17">
            <w:pPr>
              <w:spacing w:line="360" w:lineRule="auto"/>
              <w:rPr>
                <w:rFonts w:cs="Arial"/>
              </w:rPr>
            </w:pPr>
            <w:r w:rsidRPr="0053009B">
              <w:rPr>
                <w:rFonts w:cs="Arial"/>
              </w:rPr>
              <w:t>LA2 6QE</w:t>
            </w:r>
          </w:p>
        </w:tc>
        <w:tc>
          <w:tcPr>
            <w:tcW w:w="1984" w:type="dxa"/>
            <w:shd w:val="clear" w:color="auto" w:fill="auto"/>
          </w:tcPr>
          <w:p w14:paraId="25A377B0" w14:textId="0FF3430F" w:rsidR="008A33BE" w:rsidRPr="0053009B" w:rsidRDefault="008A33BE" w:rsidP="005956A4">
            <w:pPr>
              <w:rPr>
                <w:rFonts w:cs="Arial"/>
              </w:rPr>
            </w:pPr>
          </w:p>
        </w:tc>
      </w:tr>
      <w:tr w:rsidR="00B30D45" w14:paraId="770FA0F3" w14:textId="77777777" w:rsidTr="008A33BE">
        <w:tc>
          <w:tcPr>
            <w:tcW w:w="2518" w:type="dxa"/>
            <w:shd w:val="clear" w:color="auto" w:fill="auto"/>
          </w:tcPr>
          <w:p w14:paraId="4CD7ED36" w14:textId="319D9D49" w:rsidR="008A33BE" w:rsidRPr="0053009B" w:rsidRDefault="00757308" w:rsidP="005956A4">
            <w:pPr>
              <w:rPr>
                <w:rFonts w:eastAsia="Times New Roman" w:cs="Arial"/>
                <w:b/>
                <w:lang w:eastAsia="en-GB"/>
              </w:rPr>
            </w:pPr>
            <w:r w:rsidRPr="0053009B">
              <w:rPr>
                <w:rFonts w:cs="Arial"/>
                <w:b/>
              </w:rPr>
              <w:t>Haslington</w:t>
            </w:r>
          </w:p>
        </w:tc>
        <w:tc>
          <w:tcPr>
            <w:tcW w:w="4820" w:type="dxa"/>
            <w:shd w:val="clear" w:color="auto" w:fill="auto"/>
          </w:tcPr>
          <w:p w14:paraId="1EDCDC9B" w14:textId="77777777" w:rsidR="008A33BE" w:rsidRPr="0053009B" w:rsidRDefault="00757308" w:rsidP="00EA1F17">
            <w:pPr>
              <w:spacing w:line="360" w:lineRule="auto"/>
              <w:rPr>
                <w:rFonts w:cs="Arial"/>
                <w:b/>
              </w:rPr>
            </w:pPr>
            <w:r w:rsidRPr="0053009B">
              <w:rPr>
                <w:rFonts w:cs="Arial"/>
                <w:b/>
              </w:rPr>
              <w:t>Haslington Library</w:t>
            </w:r>
          </w:p>
          <w:p w14:paraId="1A07E1BB" w14:textId="77777777" w:rsidR="008A33BE" w:rsidRPr="0053009B" w:rsidRDefault="00757308" w:rsidP="00EA1F17">
            <w:pPr>
              <w:spacing w:line="360" w:lineRule="auto"/>
              <w:rPr>
                <w:rFonts w:cs="Arial"/>
              </w:rPr>
            </w:pPr>
            <w:r w:rsidRPr="0053009B">
              <w:rPr>
                <w:rFonts w:cs="Arial"/>
              </w:rPr>
              <w:t>Deardengate</w:t>
            </w:r>
          </w:p>
          <w:p w14:paraId="28C06BE5" w14:textId="3B6B77FC" w:rsidR="008A33BE" w:rsidRPr="0053009B" w:rsidRDefault="00757308" w:rsidP="00EA1F17">
            <w:pPr>
              <w:spacing w:line="360" w:lineRule="auto"/>
              <w:rPr>
                <w:rFonts w:cs="Arial"/>
              </w:rPr>
            </w:pPr>
            <w:r w:rsidRPr="0053009B">
              <w:rPr>
                <w:rFonts w:cs="Arial"/>
              </w:rPr>
              <w:lastRenderedPageBreak/>
              <w:t>BB4 5QL</w:t>
            </w:r>
          </w:p>
        </w:tc>
        <w:tc>
          <w:tcPr>
            <w:tcW w:w="1984" w:type="dxa"/>
            <w:shd w:val="clear" w:color="auto" w:fill="auto"/>
          </w:tcPr>
          <w:p w14:paraId="5AC5F332" w14:textId="75C7E042" w:rsidR="008A33BE" w:rsidRPr="0053009B" w:rsidRDefault="008A33BE" w:rsidP="005956A4">
            <w:pPr>
              <w:rPr>
                <w:rFonts w:cs="Arial"/>
              </w:rPr>
            </w:pPr>
          </w:p>
        </w:tc>
      </w:tr>
      <w:tr w:rsidR="00B30D45" w14:paraId="3961177D" w14:textId="77777777" w:rsidTr="008A33BE">
        <w:tc>
          <w:tcPr>
            <w:tcW w:w="2518" w:type="dxa"/>
            <w:shd w:val="clear" w:color="auto" w:fill="auto"/>
          </w:tcPr>
          <w:p w14:paraId="2D9E77AD" w14:textId="6B1753A0" w:rsidR="008A33BE" w:rsidRPr="0053009B" w:rsidRDefault="00757308" w:rsidP="005956A4">
            <w:pPr>
              <w:rPr>
                <w:rFonts w:eastAsia="Arial" w:cs="Arial"/>
                <w:b/>
                <w:position w:val="-1"/>
              </w:rPr>
            </w:pPr>
            <w:r w:rsidRPr="0053009B">
              <w:rPr>
                <w:rFonts w:cs="Arial"/>
                <w:b/>
              </w:rPr>
              <w:t>Heysham</w:t>
            </w:r>
          </w:p>
        </w:tc>
        <w:tc>
          <w:tcPr>
            <w:tcW w:w="4820" w:type="dxa"/>
            <w:shd w:val="clear" w:color="auto" w:fill="auto"/>
          </w:tcPr>
          <w:p w14:paraId="4485E42B" w14:textId="77777777" w:rsidR="008A33BE" w:rsidRPr="0053009B" w:rsidRDefault="00757308" w:rsidP="00EA1F17">
            <w:pPr>
              <w:spacing w:line="360" w:lineRule="auto"/>
              <w:rPr>
                <w:rFonts w:cs="Arial"/>
              </w:rPr>
            </w:pPr>
            <w:r w:rsidRPr="0053009B">
              <w:rPr>
                <w:rFonts w:cs="Arial"/>
                <w:b/>
              </w:rPr>
              <w:t>Heysham Library</w:t>
            </w:r>
          </w:p>
          <w:p w14:paraId="5F8F2D3F" w14:textId="77777777" w:rsidR="008A33BE" w:rsidRPr="0053009B" w:rsidRDefault="00757308" w:rsidP="00EA1F17">
            <w:pPr>
              <w:spacing w:line="360" w:lineRule="auto"/>
              <w:rPr>
                <w:rFonts w:cs="Arial"/>
              </w:rPr>
            </w:pPr>
            <w:r w:rsidRPr="0053009B">
              <w:rPr>
                <w:rFonts w:cs="Arial"/>
              </w:rPr>
              <w:t xml:space="preserve">396-398 Heysham Road  </w:t>
            </w:r>
          </w:p>
          <w:p w14:paraId="4204651C" w14:textId="12C7ABBF" w:rsidR="008A33BE" w:rsidRPr="0053009B" w:rsidRDefault="00757308" w:rsidP="00EA1F17">
            <w:pPr>
              <w:spacing w:line="360" w:lineRule="auto"/>
              <w:rPr>
                <w:rFonts w:cs="Arial"/>
              </w:rPr>
            </w:pPr>
            <w:r w:rsidRPr="0053009B">
              <w:rPr>
                <w:rFonts w:cs="Arial"/>
              </w:rPr>
              <w:t xml:space="preserve">LA3 2BJ </w:t>
            </w:r>
          </w:p>
        </w:tc>
        <w:tc>
          <w:tcPr>
            <w:tcW w:w="1984" w:type="dxa"/>
            <w:shd w:val="clear" w:color="auto" w:fill="auto"/>
          </w:tcPr>
          <w:p w14:paraId="652AE35B" w14:textId="5BDAD91C" w:rsidR="008A33BE" w:rsidRPr="0053009B" w:rsidRDefault="008A33BE" w:rsidP="005956A4">
            <w:pPr>
              <w:rPr>
                <w:rFonts w:cs="Arial"/>
              </w:rPr>
            </w:pPr>
          </w:p>
        </w:tc>
      </w:tr>
      <w:tr w:rsidR="00B30D45" w14:paraId="093E03C0" w14:textId="77777777" w:rsidTr="008A33BE">
        <w:tc>
          <w:tcPr>
            <w:tcW w:w="2518" w:type="dxa"/>
            <w:shd w:val="clear" w:color="auto" w:fill="auto"/>
          </w:tcPr>
          <w:p w14:paraId="5CCEF2CC" w14:textId="2A3C3EE4" w:rsidR="008A33BE" w:rsidRPr="00B1527A" w:rsidRDefault="00757308" w:rsidP="005956A4">
            <w:pPr>
              <w:rPr>
                <w:rFonts w:eastAsia="Arial" w:cs="Arial"/>
                <w:b/>
                <w:position w:val="-1"/>
              </w:rPr>
            </w:pPr>
            <w:r w:rsidRPr="0053009B">
              <w:rPr>
                <w:rFonts w:eastAsia="Arial" w:cs="Arial"/>
                <w:b/>
                <w:position w:val="-1"/>
              </w:rPr>
              <w:t>Ingol</w:t>
            </w:r>
          </w:p>
        </w:tc>
        <w:tc>
          <w:tcPr>
            <w:tcW w:w="4820" w:type="dxa"/>
            <w:shd w:val="clear" w:color="auto" w:fill="auto"/>
          </w:tcPr>
          <w:p w14:paraId="51AAD408" w14:textId="77777777" w:rsidR="008A33BE" w:rsidRPr="0053009B" w:rsidRDefault="00757308" w:rsidP="00EA1F17">
            <w:pPr>
              <w:spacing w:before="29" w:line="360" w:lineRule="auto"/>
              <w:ind w:right="-76"/>
              <w:rPr>
                <w:rFonts w:eastAsia="Arial" w:cs="Arial"/>
                <w:b/>
                <w:position w:val="-1"/>
              </w:rPr>
            </w:pPr>
            <w:r w:rsidRPr="0053009B">
              <w:rPr>
                <w:rFonts w:eastAsia="Arial" w:cs="Arial"/>
                <w:b/>
                <w:position w:val="-1"/>
              </w:rPr>
              <w:t>Ingol Library</w:t>
            </w:r>
          </w:p>
          <w:p w14:paraId="21951731" w14:textId="77777777" w:rsidR="008A33BE" w:rsidRPr="0053009B" w:rsidRDefault="00757308" w:rsidP="00EA1F17">
            <w:pPr>
              <w:spacing w:line="360" w:lineRule="auto"/>
              <w:rPr>
                <w:rFonts w:cs="Arial"/>
              </w:rPr>
            </w:pPr>
            <w:r w:rsidRPr="0053009B">
              <w:rPr>
                <w:rFonts w:cs="Arial"/>
              </w:rPr>
              <w:t xml:space="preserve">Ventnor </w:t>
            </w:r>
            <w:r w:rsidRPr="0053009B">
              <w:rPr>
                <w:rFonts w:cs="Arial"/>
              </w:rPr>
              <w:t>Place, off Tag Lane</w:t>
            </w:r>
          </w:p>
          <w:p w14:paraId="46CC93BE" w14:textId="6FA775EF" w:rsidR="008A33BE" w:rsidRPr="00B1527A" w:rsidRDefault="00757308" w:rsidP="00EA1F17">
            <w:pPr>
              <w:spacing w:line="360" w:lineRule="auto"/>
              <w:rPr>
                <w:rFonts w:cs="Arial"/>
              </w:rPr>
            </w:pPr>
            <w:r w:rsidRPr="0053009B">
              <w:rPr>
                <w:rFonts w:cs="Arial"/>
              </w:rPr>
              <w:t>PR2 3YX</w:t>
            </w:r>
          </w:p>
        </w:tc>
        <w:tc>
          <w:tcPr>
            <w:tcW w:w="1984" w:type="dxa"/>
            <w:shd w:val="clear" w:color="auto" w:fill="auto"/>
          </w:tcPr>
          <w:p w14:paraId="6A744312" w14:textId="2E610A74" w:rsidR="008A33BE" w:rsidRPr="00B1527A" w:rsidRDefault="008A33BE" w:rsidP="005956A4">
            <w:pPr>
              <w:rPr>
                <w:rFonts w:cs="Arial"/>
              </w:rPr>
            </w:pPr>
          </w:p>
        </w:tc>
      </w:tr>
      <w:tr w:rsidR="00B30D45" w14:paraId="192851E3" w14:textId="77777777" w:rsidTr="008A33BE">
        <w:tc>
          <w:tcPr>
            <w:tcW w:w="2518" w:type="dxa"/>
            <w:shd w:val="clear" w:color="auto" w:fill="auto"/>
          </w:tcPr>
          <w:p w14:paraId="2B229A0B" w14:textId="560BCBA9" w:rsidR="008A33BE" w:rsidRPr="00B1527A" w:rsidRDefault="00757308" w:rsidP="005956A4">
            <w:pPr>
              <w:rPr>
                <w:rFonts w:eastAsia="Times New Roman" w:cs="Arial"/>
                <w:b/>
                <w:lang w:eastAsia="en-GB"/>
              </w:rPr>
            </w:pPr>
            <w:r w:rsidRPr="00B1527A">
              <w:rPr>
                <w:rFonts w:cs="Arial"/>
                <w:b/>
              </w:rPr>
              <w:t>Kirkham</w:t>
            </w:r>
          </w:p>
        </w:tc>
        <w:tc>
          <w:tcPr>
            <w:tcW w:w="4820" w:type="dxa"/>
            <w:shd w:val="clear" w:color="auto" w:fill="auto"/>
          </w:tcPr>
          <w:p w14:paraId="0E1B9DAD" w14:textId="77777777" w:rsidR="008A33BE" w:rsidRPr="00B1527A" w:rsidRDefault="00757308" w:rsidP="00EA1F17">
            <w:pPr>
              <w:spacing w:line="360" w:lineRule="auto"/>
              <w:rPr>
                <w:rFonts w:cs="Arial"/>
                <w:b/>
              </w:rPr>
            </w:pPr>
            <w:r w:rsidRPr="00B1527A">
              <w:rPr>
                <w:rFonts w:cs="Arial"/>
                <w:b/>
              </w:rPr>
              <w:t>Kirkham Library</w:t>
            </w:r>
          </w:p>
          <w:p w14:paraId="547CB862" w14:textId="77777777" w:rsidR="008A33BE" w:rsidRPr="00B1527A" w:rsidRDefault="00757308" w:rsidP="00EA1F17">
            <w:pPr>
              <w:spacing w:line="360" w:lineRule="auto"/>
              <w:rPr>
                <w:rFonts w:cs="Arial"/>
              </w:rPr>
            </w:pPr>
            <w:r w:rsidRPr="00B1527A">
              <w:rPr>
                <w:rFonts w:cs="Arial"/>
              </w:rPr>
              <w:t>Station Road</w:t>
            </w:r>
          </w:p>
          <w:p w14:paraId="7662674B" w14:textId="4FBA6CD4" w:rsidR="008A33BE" w:rsidRPr="00B1527A" w:rsidRDefault="00757308" w:rsidP="00EA1F17">
            <w:pPr>
              <w:spacing w:line="360" w:lineRule="auto"/>
              <w:rPr>
                <w:rFonts w:cs="Arial"/>
              </w:rPr>
            </w:pPr>
            <w:r w:rsidRPr="00B1527A">
              <w:rPr>
                <w:rFonts w:cs="Arial"/>
              </w:rPr>
              <w:t>PR4 2HD</w:t>
            </w:r>
          </w:p>
        </w:tc>
        <w:tc>
          <w:tcPr>
            <w:tcW w:w="1984" w:type="dxa"/>
            <w:shd w:val="clear" w:color="auto" w:fill="auto"/>
          </w:tcPr>
          <w:p w14:paraId="7C064F97" w14:textId="59BC7854" w:rsidR="008A33BE" w:rsidRPr="00B1527A" w:rsidRDefault="008A33BE" w:rsidP="005956A4">
            <w:pPr>
              <w:rPr>
                <w:rFonts w:cs="Arial"/>
              </w:rPr>
            </w:pPr>
          </w:p>
        </w:tc>
      </w:tr>
      <w:tr w:rsidR="00B30D45" w14:paraId="25249B92" w14:textId="77777777" w:rsidTr="00B37DFE">
        <w:trPr>
          <w:trHeight w:val="1027"/>
        </w:trPr>
        <w:tc>
          <w:tcPr>
            <w:tcW w:w="2518" w:type="dxa"/>
            <w:shd w:val="clear" w:color="auto" w:fill="auto"/>
          </w:tcPr>
          <w:p w14:paraId="60CA6090" w14:textId="57DCCC89" w:rsidR="00180985" w:rsidRPr="00B1527A" w:rsidRDefault="00757308" w:rsidP="005956A4">
            <w:pPr>
              <w:rPr>
                <w:rFonts w:eastAsia="Times New Roman" w:cs="Arial"/>
                <w:b/>
                <w:lang w:eastAsia="en-GB"/>
              </w:rPr>
            </w:pPr>
            <w:r w:rsidRPr="00B1527A">
              <w:rPr>
                <w:rFonts w:eastAsia="Arial" w:cs="Arial"/>
                <w:b/>
                <w:position w:val="-1"/>
              </w:rPr>
              <w:t>Knott End-on-Sea</w:t>
            </w:r>
          </w:p>
        </w:tc>
        <w:tc>
          <w:tcPr>
            <w:tcW w:w="4820" w:type="dxa"/>
            <w:shd w:val="clear" w:color="auto" w:fill="auto"/>
          </w:tcPr>
          <w:p w14:paraId="22D2330B" w14:textId="77777777" w:rsidR="00180985" w:rsidRPr="00B1527A" w:rsidRDefault="00757308" w:rsidP="00EA1F17">
            <w:pPr>
              <w:spacing w:before="29" w:line="360" w:lineRule="auto"/>
              <w:ind w:right="-76"/>
              <w:rPr>
                <w:rFonts w:eastAsia="Arial" w:cs="Arial"/>
                <w:b/>
                <w:position w:val="-1"/>
              </w:rPr>
            </w:pPr>
            <w:r w:rsidRPr="00B1527A">
              <w:rPr>
                <w:rFonts w:eastAsia="Arial" w:cs="Arial"/>
                <w:b/>
                <w:position w:val="-1"/>
              </w:rPr>
              <w:t>Knott End Library</w:t>
            </w:r>
          </w:p>
          <w:p w14:paraId="74FCE065" w14:textId="77777777" w:rsidR="00180985" w:rsidRPr="00B1527A" w:rsidRDefault="00757308" w:rsidP="00EA1F17">
            <w:pPr>
              <w:spacing w:line="360" w:lineRule="auto"/>
              <w:rPr>
                <w:rFonts w:cs="Arial"/>
              </w:rPr>
            </w:pPr>
            <w:r w:rsidRPr="00B1527A">
              <w:rPr>
                <w:rFonts w:cs="Arial"/>
              </w:rPr>
              <w:t>26 Lancaster Rd</w:t>
            </w:r>
          </w:p>
          <w:p w14:paraId="244D2F0C" w14:textId="243973C3" w:rsidR="00180985" w:rsidRPr="00B1527A" w:rsidRDefault="00757308" w:rsidP="00EA1F17">
            <w:pPr>
              <w:spacing w:before="29" w:line="360" w:lineRule="auto"/>
              <w:ind w:right="-76"/>
              <w:rPr>
                <w:rFonts w:cs="Arial"/>
              </w:rPr>
            </w:pPr>
            <w:r w:rsidRPr="00B1527A">
              <w:rPr>
                <w:rFonts w:cs="Arial"/>
              </w:rPr>
              <w:t>FY6 0AU</w:t>
            </w:r>
          </w:p>
        </w:tc>
        <w:tc>
          <w:tcPr>
            <w:tcW w:w="1984" w:type="dxa"/>
            <w:shd w:val="clear" w:color="auto" w:fill="auto"/>
          </w:tcPr>
          <w:p w14:paraId="40129D2D" w14:textId="3E338685" w:rsidR="00180985" w:rsidRPr="00B1527A" w:rsidRDefault="00180985" w:rsidP="005956A4">
            <w:pPr>
              <w:spacing w:line="288" w:lineRule="atLeast"/>
              <w:rPr>
                <w:rFonts w:cs="Arial"/>
              </w:rPr>
            </w:pPr>
          </w:p>
        </w:tc>
      </w:tr>
      <w:tr w:rsidR="00B30D45" w14:paraId="15B79382" w14:textId="77777777" w:rsidTr="008A33BE">
        <w:tc>
          <w:tcPr>
            <w:tcW w:w="2518" w:type="dxa"/>
            <w:vMerge w:val="restart"/>
            <w:shd w:val="clear" w:color="auto" w:fill="auto"/>
          </w:tcPr>
          <w:p w14:paraId="5BE0F338" w14:textId="4A7B7D94" w:rsidR="00180985" w:rsidRPr="00081991" w:rsidRDefault="00757308" w:rsidP="005956A4">
            <w:pPr>
              <w:rPr>
                <w:rFonts w:eastAsia="Times New Roman" w:cs="Arial"/>
                <w:b/>
                <w:lang w:eastAsia="en-GB"/>
              </w:rPr>
            </w:pPr>
            <w:r w:rsidRPr="00180985">
              <w:rPr>
                <w:rFonts w:eastAsia="Times New Roman" w:cs="Arial"/>
                <w:b/>
                <w:lang w:eastAsia="en-GB"/>
              </w:rPr>
              <w:t>Lancaster</w:t>
            </w:r>
          </w:p>
        </w:tc>
        <w:tc>
          <w:tcPr>
            <w:tcW w:w="4820" w:type="dxa"/>
            <w:shd w:val="clear" w:color="auto" w:fill="auto"/>
          </w:tcPr>
          <w:p w14:paraId="25ED93E7" w14:textId="67644290" w:rsidR="00180985" w:rsidRPr="00B1527A" w:rsidRDefault="00757308" w:rsidP="00EA1F17">
            <w:pPr>
              <w:spacing w:before="29" w:line="360" w:lineRule="auto"/>
              <w:ind w:right="-76"/>
              <w:rPr>
                <w:rFonts w:eastAsia="Arial" w:cs="Arial"/>
                <w:b/>
                <w:position w:val="-1"/>
              </w:rPr>
            </w:pPr>
            <w:r>
              <w:rPr>
                <w:rFonts w:eastAsia="Arial" w:cs="Arial"/>
                <w:b/>
                <w:position w:val="-1"/>
              </w:rPr>
              <w:t xml:space="preserve">Lancaster Council </w:t>
            </w:r>
            <w:r w:rsidRPr="00B1527A">
              <w:rPr>
                <w:rFonts w:eastAsia="Arial" w:cs="Arial"/>
                <w:b/>
                <w:position w:val="-1"/>
              </w:rPr>
              <w:t>Customer Service Centre</w:t>
            </w:r>
          </w:p>
          <w:p w14:paraId="264FC762" w14:textId="77777777" w:rsidR="00180985" w:rsidRPr="00B1527A" w:rsidRDefault="00757308" w:rsidP="00EA1F17">
            <w:pPr>
              <w:spacing w:before="29" w:line="360" w:lineRule="auto"/>
              <w:ind w:right="-76"/>
              <w:rPr>
                <w:rFonts w:eastAsia="Arial" w:cs="Arial"/>
                <w:position w:val="-1"/>
              </w:rPr>
            </w:pPr>
            <w:r w:rsidRPr="00B1527A">
              <w:rPr>
                <w:rFonts w:eastAsia="Arial" w:cs="Arial"/>
                <w:position w:val="-1"/>
              </w:rPr>
              <w:t>Town Hall</w:t>
            </w:r>
            <w:r>
              <w:rPr>
                <w:rFonts w:eastAsia="Arial" w:cs="Arial"/>
                <w:position w:val="-1"/>
              </w:rPr>
              <w:t xml:space="preserve">, </w:t>
            </w:r>
            <w:r w:rsidRPr="00B1527A">
              <w:rPr>
                <w:rFonts w:eastAsia="Arial" w:cs="Arial"/>
                <w:position w:val="-1"/>
              </w:rPr>
              <w:t>Dalton Square</w:t>
            </w:r>
          </w:p>
          <w:p w14:paraId="5FDF8841" w14:textId="5DA0B27F" w:rsidR="00180985" w:rsidRPr="00B1527A" w:rsidRDefault="00757308" w:rsidP="00EA1F17">
            <w:pPr>
              <w:spacing w:line="360" w:lineRule="auto"/>
              <w:rPr>
                <w:rFonts w:eastAsia="Times New Roman" w:cs="Arial"/>
                <w:b/>
                <w:lang w:eastAsia="en-GB"/>
              </w:rPr>
            </w:pPr>
            <w:r w:rsidRPr="00B1527A">
              <w:rPr>
                <w:rFonts w:cs="Arial"/>
              </w:rPr>
              <w:t>LA1 1PJ</w:t>
            </w:r>
          </w:p>
        </w:tc>
        <w:tc>
          <w:tcPr>
            <w:tcW w:w="1984" w:type="dxa"/>
            <w:shd w:val="clear" w:color="auto" w:fill="auto"/>
          </w:tcPr>
          <w:p w14:paraId="1D7B13E9" w14:textId="1F62488D" w:rsidR="00180985" w:rsidRPr="00B1527A" w:rsidRDefault="00757308" w:rsidP="005956A4">
            <w:pPr>
              <w:spacing w:line="288" w:lineRule="atLeast"/>
              <w:rPr>
                <w:rFonts w:cs="Arial"/>
              </w:rPr>
            </w:pPr>
            <w:r w:rsidRPr="00B1527A">
              <w:rPr>
                <w:rFonts w:cs="Arial"/>
              </w:rPr>
              <w:t>01524 582000</w:t>
            </w:r>
          </w:p>
        </w:tc>
      </w:tr>
      <w:tr w:rsidR="00B30D45" w14:paraId="28737B83" w14:textId="77777777" w:rsidTr="008A33BE">
        <w:tc>
          <w:tcPr>
            <w:tcW w:w="2518" w:type="dxa"/>
            <w:vMerge/>
            <w:shd w:val="clear" w:color="auto" w:fill="auto"/>
          </w:tcPr>
          <w:p w14:paraId="6A1E1BCB" w14:textId="77777777" w:rsidR="00180985" w:rsidRPr="00081991" w:rsidRDefault="00180985" w:rsidP="005956A4">
            <w:pPr>
              <w:rPr>
                <w:rFonts w:eastAsia="Times New Roman" w:cs="Arial"/>
                <w:b/>
                <w:lang w:eastAsia="en-GB"/>
              </w:rPr>
            </w:pPr>
          </w:p>
        </w:tc>
        <w:tc>
          <w:tcPr>
            <w:tcW w:w="4820" w:type="dxa"/>
            <w:shd w:val="clear" w:color="auto" w:fill="auto"/>
          </w:tcPr>
          <w:p w14:paraId="06335893" w14:textId="77777777" w:rsidR="00180985" w:rsidRPr="00B1527A" w:rsidRDefault="00757308" w:rsidP="00EA1F17">
            <w:pPr>
              <w:spacing w:line="360" w:lineRule="auto"/>
              <w:rPr>
                <w:rFonts w:cs="Arial"/>
              </w:rPr>
            </w:pPr>
            <w:r w:rsidRPr="00B1527A">
              <w:rPr>
                <w:rFonts w:eastAsia="Times New Roman" w:cs="Arial"/>
                <w:b/>
                <w:lang w:eastAsia="en-GB"/>
              </w:rPr>
              <w:t xml:space="preserve">Lancaster </w:t>
            </w:r>
            <w:r w:rsidRPr="00B1527A">
              <w:rPr>
                <w:rFonts w:eastAsia="Times New Roman" w:cs="Arial"/>
                <w:b/>
                <w:lang w:eastAsia="en-GB"/>
              </w:rPr>
              <w:t>Library</w:t>
            </w:r>
          </w:p>
          <w:p w14:paraId="7AD9C4EF" w14:textId="77777777" w:rsidR="00180985" w:rsidRPr="00B1527A" w:rsidRDefault="00757308" w:rsidP="00EA1F17">
            <w:pPr>
              <w:spacing w:line="360" w:lineRule="auto"/>
              <w:rPr>
                <w:rFonts w:cs="Arial"/>
              </w:rPr>
            </w:pPr>
            <w:r w:rsidRPr="00B1527A">
              <w:rPr>
                <w:rFonts w:cs="Arial"/>
              </w:rPr>
              <w:t>Market Square</w:t>
            </w:r>
          </w:p>
          <w:p w14:paraId="201D3901" w14:textId="0F64F43F" w:rsidR="00180985" w:rsidRPr="00B1527A" w:rsidRDefault="00757308" w:rsidP="00EA1F17">
            <w:pPr>
              <w:spacing w:before="29" w:line="360" w:lineRule="auto"/>
              <w:ind w:right="-76"/>
              <w:rPr>
                <w:rFonts w:eastAsia="Arial" w:cs="Arial"/>
                <w:b/>
                <w:position w:val="-1"/>
              </w:rPr>
            </w:pPr>
            <w:r w:rsidRPr="00B1527A">
              <w:rPr>
                <w:rFonts w:cs="Arial"/>
              </w:rPr>
              <w:t>LA1 1HY</w:t>
            </w:r>
          </w:p>
        </w:tc>
        <w:tc>
          <w:tcPr>
            <w:tcW w:w="1984" w:type="dxa"/>
            <w:shd w:val="clear" w:color="auto" w:fill="auto"/>
          </w:tcPr>
          <w:p w14:paraId="1C209150" w14:textId="2A9F5959" w:rsidR="00180985" w:rsidRPr="00B1527A" w:rsidRDefault="00180985" w:rsidP="005956A4">
            <w:pPr>
              <w:spacing w:line="288" w:lineRule="atLeast"/>
              <w:rPr>
                <w:rFonts w:cs="Arial"/>
              </w:rPr>
            </w:pPr>
          </w:p>
        </w:tc>
      </w:tr>
      <w:tr w:rsidR="00B30D45" w14:paraId="0B70FB57" w14:textId="77777777" w:rsidTr="004E664B">
        <w:trPr>
          <w:trHeight w:val="1358"/>
        </w:trPr>
        <w:tc>
          <w:tcPr>
            <w:tcW w:w="2518" w:type="dxa"/>
            <w:vMerge w:val="restart"/>
            <w:shd w:val="clear" w:color="auto" w:fill="auto"/>
          </w:tcPr>
          <w:p w14:paraId="58CCA41B" w14:textId="21FB094C" w:rsidR="00180985" w:rsidRPr="00081991" w:rsidRDefault="00757308" w:rsidP="005956A4">
            <w:pPr>
              <w:rPr>
                <w:rFonts w:eastAsia="Times New Roman" w:cs="Arial"/>
                <w:b/>
                <w:lang w:eastAsia="en-GB"/>
              </w:rPr>
            </w:pPr>
            <w:r w:rsidRPr="00081991">
              <w:rPr>
                <w:rFonts w:eastAsia="Times New Roman" w:cs="Arial"/>
                <w:b/>
                <w:lang w:eastAsia="en-GB"/>
              </w:rPr>
              <w:t>Leyland</w:t>
            </w:r>
          </w:p>
        </w:tc>
        <w:tc>
          <w:tcPr>
            <w:tcW w:w="4820" w:type="dxa"/>
            <w:shd w:val="clear" w:color="auto" w:fill="auto"/>
          </w:tcPr>
          <w:p w14:paraId="64EDEAE1" w14:textId="77777777" w:rsidR="00180985" w:rsidRPr="00081991" w:rsidRDefault="00757308" w:rsidP="00EA1F17">
            <w:pPr>
              <w:spacing w:before="29" w:line="360" w:lineRule="auto"/>
              <w:ind w:right="-76"/>
              <w:rPr>
                <w:rFonts w:eastAsia="Arial" w:cs="Arial"/>
                <w:b/>
                <w:position w:val="-1"/>
              </w:rPr>
            </w:pPr>
            <w:r w:rsidRPr="00081991">
              <w:rPr>
                <w:b/>
                <w:bCs/>
              </w:rPr>
              <w:t>South Ribble Borough Council</w:t>
            </w:r>
          </w:p>
          <w:p w14:paraId="1658B440" w14:textId="77777777" w:rsidR="00180985" w:rsidRPr="00081991" w:rsidRDefault="00757308" w:rsidP="00EA1F17">
            <w:pPr>
              <w:spacing w:before="29" w:line="360" w:lineRule="auto"/>
              <w:ind w:right="-76"/>
              <w:rPr>
                <w:rFonts w:eastAsia="Arial" w:cs="Arial"/>
                <w:position w:val="-1"/>
              </w:rPr>
            </w:pPr>
            <w:r w:rsidRPr="00081991">
              <w:rPr>
                <w:rFonts w:eastAsia="Arial" w:cs="Arial"/>
                <w:position w:val="-1"/>
              </w:rPr>
              <w:t>Civic Centre</w:t>
            </w:r>
          </w:p>
          <w:p w14:paraId="6407AE0D" w14:textId="77777777" w:rsidR="00180985" w:rsidRPr="00081991" w:rsidRDefault="00757308" w:rsidP="00EA1F17">
            <w:pPr>
              <w:spacing w:before="29" w:line="360" w:lineRule="auto"/>
              <w:ind w:right="-76"/>
              <w:rPr>
                <w:rFonts w:eastAsia="Arial" w:cs="Arial"/>
                <w:position w:val="-1"/>
              </w:rPr>
            </w:pPr>
            <w:r w:rsidRPr="00081991">
              <w:rPr>
                <w:rFonts w:eastAsia="Arial" w:cs="Arial"/>
                <w:position w:val="-1"/>
              </w:rPr>
              <w:t>West Paddock</w:t>
            </w:r>
          </w:p>
          <w:p w14:paraId="2924A69C" w14:textId="52AB2D2D" w:rsidR="00A04A30" w:rsidRPr="00081991" w:rsidRDefault="00757308" w:rsidP="00776CE5">
            <w:pPr>
              <w:spacing w:after="60" w:line="360" w:lineRule="auto"/>
              <w:rPr>
                <w:rFonts w:cs="Arial"/>
              </w:rPr>
            </w:pPr>
            <w:r w:rsidRPr="00081991">
              <w:rPr>
                <w:rFonts w:cs="Arial"/>
              </w:rPr>
              <w:t>PR25 1DH</w:t>
            </w:r>
          </w:p>
        </w:tc>
        <w:tc>
          <w:tcPr>
            <w:tcW w:w="1984" w:type="dxa"/>
            <w:shd w:val="clear" w:color="auto" w:fill="auto"/>
          </w:tcPr>
          <w:p w14:paraId="7E1875ED" w14:textId="29878467" w:rsidR="00180985" w:rsidRPr="00081991" w:rsidRDefault="00757308" w:rsidP="005956A4">
            <w:pPr>
              <w:spacing w:after="60"/>
              <w:rPr>
                <w:rFonts w:cs="Arial"/>
                <w:lang w:val="fr-FR"/>
              </w:rPr>
            </w:pPr>
            <w:r w:rsidRPr="00081991">
              <w:rPr>
                <w:rFonts w:cs="Arial"/>
              </w:rPr>
              <w:t>01772 421491</w:t>
            </w:r>
          </w:p>
        </w:tc>
      </w:tr>
      <w:tr w:rsidR="00B30D45" w14:paraId="63901007" w14:textId="77777777" w:rsidTr="008A33BE">
        <w:tc>
          <w:tcPr>
            <w:tcW w:w="2518" w:type="dxa"/>
            <w:vMerge/>
            <w:shd w:val="clear" w:color="auto" w:fill="auto"/>
          </w:tcPr>
          <w:p w14:paraId="1F263029" w14:textId="3AA207F9" w:rsidR="008A33BE" w:rsidRPr="00081991" w:rsidRDefault="008A33BE" w:rsidP="005956A4">
            <w:pPr>
              <w:rPr>
                <w:rFonts w:cs="Arial"/>
                <w:b/>
              </w:rPr>
            </w:pPr>
          </w:p>
        </w:tc>
        <w:tc>
          <w:tcPr>
            <w:tcW w:w="4820" w:type="dxa"/>
            <w:shd w:val="clear" w:color="auto" w:fill="auto"/>
          </w:tcPr>
          <w:p w14:paraId="199DF4A9" w14:textId="77777777" w:rsidR="008A33BE" w:rsidRPr="00081991" w:rsidRDefault="00757308" w:rsidP="00EA1F17">
            <w:pPr>
              <w:spacing w:line="360" w:lineRule="auto"/>
              <w:rPr>
                <w:rFonts w:cs="Arial"/>
                <w:b/>
              </w:rPr>
            </w:pPr>
            <w:r w:rsidRPr="00081991">
              <w:rPr>
                <w:rFonts w:cs="Arial"/>
                <w:b/>
              </w:rPr>
              <w:t>Leyland Library</w:t>
            </w:r>
          </w:p>
          <w:p w14:paraId="5BBFBB34" w14:textId="77777777" w:rsidR="008A33BE" w:rsidRPr="00081991" w:rsidRDefault="00757308" w:rsidP="00EA1F17">
            <w:pPr>
              <w:spacing w:line="360" w:lineRule="auto"/>
              <w:rPr>
                <w:rFonts w:cs="Arial"/>
              </w:rPr>
            </w:pPr>
            <w:r w:rsidRPr="00081991">
              <w:rPr>
                <w:rFonts w:cs="Arial"/>
              </w:rPr>
              <w:t>Lancastergate</w:t>
            </w:r>
          </w:p>
          <w:p w14:paraId="2CD91E60" w14:textId="657DA27D" w:rsidR="008A33BE" w:rsidRPr="00081991" w:rsidRDefault="00757308" w:rsidP="00EA1F17">
            <w:pPr>
              <w:spacing w:line="360" w:lineRule="auto"/>
              <w:rPr>
                <w:rFonts w:cs="Arial"/>
              </w:rPr>
            </w:pPr>
            <w:r w:rsidRPr="00081991">
              <w:rPr>
                <w:rFonts w:cs="Arial"/>
              </w:rPr>
              <w:t xml:space="preserve">PR25 2EX </w:t>
            </w:r>
          </w:p>
        </w:tc>
        <w:tc>
          <w:tcPr>
            <w:tcW w:w="1984" w:type="dxa"/>
            <w:shd w:val="clear" w:color="auto" w:fill="auto"/>
          </w:tcPr>
          <w:p w14:paraId="5F3DDE8F" w14:textId="0857C7F9" w:rsidR="008A33BE" w:rsidRPr="00081991" w:rsidRDefault="008A33BE" w:rsidP="005956A4">
            <w:pPr>
              <w:rPr>
                <w:rFonts w:cs="Arial"/>
              </w:rPr>
            </w:pPr>
          </w:p>
        </w:tc>
      </w:tr>
      <w:tr w:rsidR="00B30D45" w14:paraId="7C8062DA" w14:textId="77777777" w:rsidTr="008A33BE">
        <w:tc>
          <w:tcPr>
            <w:tcW w:w="2518" w:type="dxa"/>
            <w:shd w:val="clear" w:color="auto" w:fill="auto"/>
          </w:tcPr>
          <w:p w14:paraId="0F6D297D" w14:textId="71A9CC66" w:rsidR="00DC1B2B" w:rsidRPr="00081991" w:rsidRDefault="00757308" w:rsidP="00DC1B2B">
            <w:pPr>
              <w:rPr>
                <w:rFonts w:cs="Arial"/>
                <w:b/>
              </w:rPr>
            </w:pPr>
            <w:r w:rsidRPr="00081991">
              <w:rPr>
                <w:rFonts w:cs="Arial"/>
                <w:b/>
              </w:rPr>
              <w:t>Longridge</w:t>
            </w:r>
          </w:p>
        </w:tc>
        <w:tc>
          <w:tcPr>
            <w:tcW w:w="4820" w:type="dxa"/>
            <w:shd w:val="clear" w:color="auto" w:fill="auto"/>
          </w:tcPr>
          <w:p w14:paraId="11BB0188" w14:textId="77777777" w:rsidR="00DC1B2B" w:rsidRPr="00081991" w:rsidRDefault="00757308" w:rsidP="00EA1F17">
            <w:pPr>
              <w:spacing w:line="360" w:lineRule="auto"/>
              <w:rPr>
                <w:rFonts w:cs="Arial"/>
                <w:b/>
              </w:rPr>
            </w:pPr>
            <w:r w:rsidRPr="00081991">
              <w:rPr>
                <w:rFonts w:cs="Arial"/>
                <w:b/>
              </w:rPr>
              <w:t>Longridge Library</w:t>
            </w:r>
          </w:p>
          <w:p w14:paraId="4E367A0C" w14:textId="77777777" w:rsidR="00DC1B2B" w:rsidRPr="00081991" w:rsidRDefault="00757308" w:rsidP="00EA1F17">
            <w:pPr>
              <w:spacing w:line="360" w:lineRule="auto"/>
              <w:rPr>
                <w:rFonts w:cs="Arial"/>
              </w:rPr>
            </w:pPr>
            <w:r w:rsidRPr="00081991">
              <w:rPr>
                <w:rFonts w:cs="Arial"/>
              </w:rPr>
              <w:t>Berry Lane</w:t>
            </w:r>
          </w:p>
          <w:p w14:paraId="39300445" w14:textId="77777777" w:rsidR="00EA1F17" w:rsidRDefault="00757308" w:rsidP="00A04A30">
            <w:pPr>
              <w:spacing w:line="360" w:lineRule="auto"/>
              <w:rPr>
                <w:rFonts w:cs="Arial"/>
              </w:rPr>
            </w:pPr>
            <w:r w:rsidRPr="00081991">
              <w:rPr>
                <w:rFonts w:cs="Arial"/>
              </w:rPr>
              <w:t>PR3 3JA</w:t>
            </w:r>
          </w:p>
          <w:p w14:paraId="36EDA647" w14:textId="77777777" w:rsidR="00776CE5" w:rsidRDefault="00776CE5" w:rsidP="00A04A30">
            <w:pPr>
              <w:spacing w:line="360" w:lineRule="auto"/>
              <w:rPr>
                <w:rFonts w:cs="Arial"/>
                <w:b/>
              </w:rPr>
            </w:pPr>
          </w:p>
          <w:p w14:paraId="69DD52AF" w14:textId="02209480" w:rsidR="00776CE5" w:rsidRPr="00081991" w:rsidRDefault="00776CE5" w:rsidP="00A04A30">
            <w:pPr>
              <w:spacing w:line="360" w:lineRule="auto"/>
              <w:rPr>
                <w:rFonts w:cs="Arial"/>
                <w:b/>
              </w:rPr>
            </w:pPr>
          </w:p>
        </w:tc>
        <w:tc>
          <w:tcPr>
            <w:tcW w:w="1984" w:type="dxa"/>
            <w:shd w:val="clear" w:color="auto" w:fill="auto"/>
          </w:tcPr>
          <w:p w14:paraId="6AB9FF34" w14:textId="56EACA17" w:rsidR="00DC1B2B" w:rsidRPr="00081991" w:rsidRDefault="00DC1B2B" w:rsidP="00DC1B2B">
            <w:pPr>
              <w:rPr>
                <w:rFonts w:cs="Arial"/>
              </w:rPr>
            </w:pPr>
          </w:p>
        </w:tc>
      </w:tr>
      <w:tr w:rsidR="00B30D45" w14:paraId="3068070A" w14:textId="77777777" w:rsidTr="008A33BE">
        <w:tc>
          <w:tcPr>
            <w:tcW w:w="2518" w:type="dxa"/>
            <w:shd w:val="clear" w:color="auto" w:fill="auto"/>
          </w:tcPr>
          <w:p w14:paraId="28C3D4F4" w14:textId="7518B1EC" w:rsidR="00DC1B2B" w:rsidRPr="00081991" w:rsidRDefault="00757308" w:rsidP="00DC1B2B">
            <w:pPr>
              <w:rPr>
                <w:rFonts w:eastAsia="Times New Roman" w:cs="Arial"/>
                <w:b/>
                <w:lang w:eastAsia="en-GB"/>
              </w:rPr>
            </w:pPr>
            <w:r w:rsidRPr="00081991">
              <w:rPr>
                <w:rFonts w:cs="Arial"/>
                <w:b/>
              </w:rPr>
              <w:lastRenderedPageBreak/>
              <w:t>Longton</w:t>
            </w:r>
          </w:p>
        </w:tc>
        <w:tc>
          <w:tcPr>
            <w:tcW w:w="4820" w:type="dxa"/>
            <w:shd w:val="clear" w:color="auto" w:fill="auto"/>
          </w:tcPr>
          <w:p w14:paraId="78EFE321" w14:textId="77777777" w:rsidR="00DC1B2B" w:rsidRPr="00081991" w:rsidRDefault="00757308" w:rsidP="00EA1F17">
            <w:pPr>
              <w:spacing w:line="360" w:lineRule="auto"/>
              <w:rPr>
                <w:rFonts w:cs="Arial"/>
                <w:b/>
              </w:rPr>
            </w:pPr>
            <w:r w:rsidRPr="00081991">
              <w:rPr>
                <w:rFonts w:cs="Arial"/>
                <w:b/>
              </w:rPr>
              <w:t>Longton Library</w:t>
            </w:r>
          </w:p>
          <w:p w14:paraId="25E969A4" w14:textId="6F77608A" w:rsidR="00DC1B2B" w:rsidRPr="00081991" w:rsidRDefault="00757308" w:rsidP="00EA1F17">
            <w:pPr>
              <w:spacing w:line="360" w:lineRule="auto"/>
              <w:rPr>
                <w:rFonts w:cs="Arial"/>
              </w:rPr>
            </w:pPr>
            <w:r w:rsidRPr="00081991">
              <w:rPr>
                <w:rFonts w:cs="Arial"/>
              </w:rPr>
              <w:t xml:space="preserve">Liverpool </w:t>
            </w:r>
            <w:r>
              <w:rPr>
                <w:rFonts w:cs="Arial"/>
              </w:rPr>
              <w:t xml:space="preserve">Old </w:t>
            </w:r>
            <w:r w:rsidRPr="00081991">
              <w:rPr>
                <w:rFonts w:cs="Arial"/>
              </w:rPr>
              <w:t>Road</w:t>
            </w:r>
          </w:p>
          <w:p w14:paraId="34E22E52" w14:textId="06868DC7" w:rsidR="00DC1B2B" w:rsidRPr="00081991" w:rsidRDefault="00757308" w:rsidP="00EA1F17">
            <w:pPr>
              <w:spacing w:line="360" w:lineRule="auto"/>
              <w:rPr>
                <w:rFonts w:cs="Arial"/>
              </w:rPr>
            </w:pPr>
            <w:r w:rsidRPr="00081991">
              <w:rPr>
                <w:rFonts w:cs="Arial"/>
              </w:rPr>
              <w:t>PR4 5HA</w:t>
            </w:r>
          </w:p>
        </w:tc>
        <w:tc>
          <w:tcPr>
            <w:tcW w:w="1984" w:type="dxa"/>
            <w:shd w:val="clear" w:color="auto" w:fill="auto"/>
          </w:tcPr>
          <w:p w14:paraId="7E58D172" w14:textId="05458422" w:rsidR="00DC1B2B" w:rsidRPr="00081991" w:rsidRDefault="00DC1B2B" w:rsidP="00DC1B2B">
            <w:pPr>
              <w:rPr>
                <w:rFonts w:cs="Arial"/>
              </w:rPr>
            </w:pPr>
          </w:p>
        </w:tc>
      </w:tr>
      <w:tr w:rsidR="00B30D45" w14:paraId="3AF99947" w14:textId="77777777" w:rsidTr="008A33BE">
        <w:tc>
          <w:tcPr>
            <w:tcW w:w="2518" w:type="dxa"/>
            <w:shd w:val="clear" w:color="auto" w:fill="auto"/>
          </w:tcPr>
          <w:p w14:paraId="55DFBA34" w14:textId="49365F5E" w:rsidR="008139AE" w:rsidRPr="00081991" w:rsidRDefault="00757308" w:rsidP="00DC1B2B">
            <w:pPr>
              <w:rPr>
                <w:rFonts w:cs="Arial"/>
                <w:b/>
              </w:rPr>
            </w:pPr>
            <w:r>
              <w:rPr>
                <w:rFonts w:cs="Arial"/>
                <w:b/>
              </w:rPr>
              <w:t>Lostock Hall</w:t>
            </w:r>
          </w:p>
        </w:tc>
        <w:tc>
          <w:tcPr>
            <w:tcW w:w="4820" w:type="dxa"/>
            <w:shd w:val="clear" w:color="auto" w:fill="auto"/>
          </w:tcPr>
          <w:p w14:paraId="59DE4CEF" w14:textId="77777777" w:rsidR="008139AE" w:rsidRPr="008139AE" w:rsidRDefault="00757308" w:rsidP="00EA1F17">
            <w:pPr>
              <w:spacing w:line="360" w:lineRule="auto"/>
              <w:rPr>
                <w:rFonts w:cs="Arial"/>
                <w:b/>
              </w:rPr>
            </w:pPr>
            <w:r w:rsidRPr="008139AE">
              <w:rPr>
                <w:rFonts w:cs="Arial"/>
                <w:b/>
              </w:rPr>
              <w:t>Lostock Hall Library</w:t>
            </w:r>
          </w:p>
          <w:p w14:paraId="2DCC298D" w14:textId="77777777" w:rsidR="008139AE" w:rsidRPr="008139AE" w:rsidRDefault="00757308" w:rsidP="00EA1F17">
            <w:pPr>
              <w:spacing w:line="360" w:lineRule="auto"/>
              <w:rPr>
                <w:rFonts w:cs="Arial"/>
                <w:bCs/>
              </w:rPr>
            </w:pPr>
            <w:r w:rsidRPr="008139AE">
              <w:rPr>
                <w:rFonts w:cs="Arial"/>
                <w:bCs/>
              </w:rPr>
              <w:t>Watkin Lane</w:t>
            </w:r>
          </w:p>
          <w:p w14:paraId="02F74F03" w14:textId="6C37A545" w:rsidR="008139AE" w:rsidRPr="00081991" w:rsidRDefault="00757308" w:rsidP="00EA1F17">
            <w:pPr>
              <w:spacing w:line="360" w:lineRule="auto"/>
              <w:rPr>
                <w:rFonts w:cs="Arial"/>
                <w:b/>
              </w:rPr>
            </w:pPr>
            <w:r w:rsidRPr="008139AE">
              <w:rPr>
                <w:rFonts w:cs="Arial"/>
                <w:bCs/>
              </w:rPr>
              <w:t>PR5 5TU</w:t>
            </w:r>
          </w:p>
        </w:tc>
        <w:tc>
          <w:tcPr>
            <w:tcW w:w="1984" w:type="dxa"/>
            <w:shd w:val="clear" w:color="auto" w:fill="auto"/>
          </w:tcPr>
          <w:p w14:paraId="649ECBB4" w14:textId="77777777" w:rsidR="008139AE" w:rsidRPr="00081991" w:rsidRDefault="008139AE" w:rsidP="00DC1B2B">
            <w:pPr>
              <w:rPr>
                <w:rFonts w:cs="Arial"/>
              </w:rPr>
            </w:pPr>
          </w:p>
        </w:tc>
      </w:tr>
      <w:tr w:rsidR="00B30D45" w14:paraId="4B106102" w14:textId="77777777" w:rsidTr="008A33BE">
        <w:tc>
          <w:tcPr>
            <w:tcW w:w="2518" w:type="dxa"/>
            <w:shd w:val="clear" w:color="auto" w:fill="auto"/>
          </w:tcPr>
          <w:p w14:paraId="21E2D198" w14:textId="22B4EAE4" w:rsidR="00DC1B2B" w:rsidRPr="00081991" w:rsidRDefault="00757308" w:rsidP="00DC1B2B">
            <w:pPr>
              <w:rPr>
                <w:rFonts w:eastAsia="Times New Roman" w:cs="Arial"/>
                <w:b/>
                <w:lang w:eastAsia="en-GB"/>
              </w:rPr>
            </w:pPr>
            <w:r w:rsidRPr="00081991">
              <w:rPr>
                <w:rFonts w:eastAsia="Times New Roman" w:cs="Arial"/>
                <w:b/>
                <w:lang w:eastAsia="en-GB"/>
              </w:rPr>
              <w:t>Lytham</w:t>
            </w:r>
          </w:p>
        </w:tc>
        <w:tc>
          <w:tcPr>
            <w:tcW w:w="4820" w:type="dxa"/>
            <w:shd w:val="clear" w:color="auto" w:fill="auto"/>
          </w:tcPr>
          <w:p w14:paraId="5BE5C833" w14:textId="057C2497" w:rsidR="00DC1B2B" w:rsidRDefault="00757308" w:rsidP="00EA1F17">
            <w:pPr>
              <w:autoSpaceDE/>
              <w:autoSpaceDN/>
              <w:adjustRightInd/>
              <w:spacing w:line="360" w:lineRule="auto"/>
              <w:jc w:val="left"/>
              <w:rPr>
                <w:rFonts w:cs="Arial"/>
                <w:b/>
              </w:rPr>
            </w:pPr>
            <w:r w:rsidRPr="00081991">
              <w:rPr>
                <w:rFonts w:cs="Arial"/>
                <w:b/>
              </w:rPr>
              <w:t>Lytham Assembly Rooms</w:t>
            </w:r>
          </w:p>
          <w:p w14:paraId="002797C4" w14:textId="385EB866" w:rsidR="00DC1B2B" w:rsidRPr="00DC1B2B" w:rsidRDefault="00757308" w:rsidP="00EA1F17">
            <w:pPr>
              <w:autoSpaceDE/>
              <w:autoSpaceDN/>
              <w:adjustRightInd/>
              <w:spacing w:line="360" w:lineRule="auto"/>
              <w:jc w:val="left"/>
              <w:rPr>
                <w:rFonts w:cs="Arial"/>
                <w:bCs/>
              </w:rPr>
            </w:pPr>
            <w:r w:rsidRPr="00DC1B2B">
              <w:rPr>
                <w:rFonts w:cs="Arial"/>
                <w:bCs/>
              </w:rPr>
              <w:t>Dicconson Terrace</w:t>
            </w:r>
          </w:p>
          <w:p w14:paraId="16202198" w14:textId="706D6877" w:rsidR="00DC1B2B" w:rsidRPr="00DC1B2B" w:rsidRDefault="00757308" w:rsidP="00EA1F17">
            <w:pPr>
              <w:autoSpaceDE/>
              <w:autoSpaceDN/>
              <w:adjustRightInd/>
              <w:spacing w:line="360" w:lineRule="auto"/>
              <w:jc w:val="left"/>
              <w:rPr>
                <w:rFonts w:cs="Arial"/>
                <w:bCs/>
              </w:rPr>
            </w:pPr>
            <w:r w:rsidRPr="00DC1B2B">
              <w:rPr>
                <w:rFonts w:cs="Arial"/>
                <w:bCs/>
              </w:rPr>
              <w:t>Lytham St Annes</w:t>
            </w:r>
          </w:p>
          <w:p w14:paraId="7EB646DD" w14:textId="24D4E349" w:rsidR="00DC1B2B" w:rsidRPr="00081991" w:rsidRDefault="00757308" w:rsidP="00EA1F17">
            <w:pPr>
              <w:autoSpaceDE/>
              <w:autoSpaceDN/>
              <w:adjustRightInd/>
              <w:spacing w:line="360" w:lineRule="auto"/>
              <w:jc w:val="left"/>
              <w:rPr>
                <w:rFonts w:eastAsia="Times New Roman" w:cs="Arial"/>
                <w:b/>
                <w:lang w:eastAsia="en-GB"/>
              </w:rPr>
            </w:pPr>
            <w:r w:rsidRPr="00DC1B2B">
              <w:rPr>
                <w:rFonts w:cs="Arial"/>
                <w:bCs/>
              </w:rPr>
              <w:t>FY8 5JY</w:t>
            </w:r>
          </w:p>
        </w:tc>
        <w:tc>
          <w:tcPr>
            <w:tcW w:w="1984" w:type="dxa"/>
            <w:shd w:val="clear" w:color="auto" w:fill="auto"/>
          </w:tcPr>
          <w:p w14:paraId="1AC678AE" w14:textId="06946078" w:rsidR="00DC1B2B" w:rsidRPr="00081991" w:rsidRDefault="00DC1B2B" w:rsidP="00DC1B2B">
            <w:pPr>
              <w:rPr>
                <w:rFonts w:eastAsia="Times New Roman" w:cs="Arial"/>
                <w:lang w:eastAsia="en-GB"/>
              </w:rPr>
            </w:pPr>
          </w:p>
        </w:tc>
      </w:tr>
      <w:tr w:rsidR="00B30D45" w14:paraId="4BEF7378" w14:textId="77777777" w:rsidTr="008A33BE">
        <w:tc>
          <w:tcPr>
            <w:tcW w:w="2518" w:type="dxa"/>
            <w:shd w:val="clear" w:color="auto" w:fill="auto"/>
          </w:tcPr>
          <w:p w14:paraId="259DAE19" w14:textId="3BD19AA7" w:rsidR="008C3E01" w:rsidRPr="00081991" w:rsidRDefault="00757308" w:rsidP="00DC1B2B">
            <w:pPr>
              <w:rPr>
                <w:rFonts w:eastAsia="Times New Roman" w:cs="Arial"/>
                <w:b/>
                <w:lang w:eastAsia="en-GB"/>
              </w:rPr>
            </w:pPr>
            <w:r w:rsidRPr="008C3E01">
              <w:rPr>
                <w:rFonts w:eastAsia="Times New Roman" w:cs="Arial"/>
                <w:b/>
                <w:lang w:eastAsia="en-GB"/>
              </w:rPr>
              <w:t>Mellor</w:t>
            </w:r>
          </w:p>
        </w:tc>
        <w:tc>
          <w:tcPr>
            <w:tcW w:w="4820" w:type="dxa"/>
            <w:shd w:val="clear" w:color="auto" w:fill="auto"/>
          </w:tcPr>
          <w:p w14:paraId="0D2D5035" w14:textId="77777777" w:rsidR="008C3E01" w:rsidRDefault="00757308" w:rsidP="00EA1F17">
            <w:pPr>
              <w:autoSpaceDE/>
              <w:autoSpaceDN/>
              <w:adjustRightInd/>
              <w:spacing w:line="360" w:lineRule="auto"/>
              <w:jc w:val="left"/>
              <w:rPr>
                <w:rFonts w:cs="Arial"/>
                <w:b/>
              </w:rPr>
            </w:pPr>
            <w:r w:rsidRPr="008C3E01">
              <w:rPr>
                <w:rFonts w:cs="Arial"/>
                <w:b/>
              </w:rPr>
              <w:t>Mellor Library</w:t>
            </w:r>
          </w:p>
          <w:p w14:paraId="4ED50BE5" w14:textId="77777777" w:rsidR="008C3E01" w:rsidRDefault="00757308" w:rsidP="00EA1F17">
            <w:pPr>
              <w:autoSpaceDE/>
              <w:autoSpaceDN/>
              <w:adjustRightInd/>
              <w:spacing w:line="360" w:lineRule="auto"/>
              <w:jc w:val="left"/>
              <w:rPr>
                <w:rFonts w:cs="Arial"/>
                <w:bCs/>
              </w:rPr>
            </w:pPr>
            <w:r w:rsidRPr="008C3E01">
              <w:rPr>
                <w:rFonts w:cs="Arial"/>
                <w:bCs/>
              </w:rPr>
              <w:t>St Mary's Gardens</w:t>
            </w:r>
          </w:p>
          <w:p w14:paraId="2D2CB140" w14:textId="61568263" w:rsidR="008C3E01" w:rsidRPr="008C3E01" w:rsidRDefault="00757308" w:rsidP="00EA1F17">
            <w:pPr>
              <w:autoSpaceDE/>
              <w:autoSpaceDN/>
              <w:adjustRightInd/>
              <w:spacing w:line="360" w:lineRule="auto"/>
              <w:jc w:val="left"/>
              <w:rPr>
                <w:rFonts w:cs="Arial"/>
                <w:bCs/>
              </w:rPr>
            </w:pPr>
            <w:r w:rsidRPr="008C3E01">
              <w:rPr>
                <w:rFonts w:cs="Arial"/>
                <w:bCs/>
              </w:rPr>
              <w:t>BB2 7JW</w:t>
            </w:r>
          </w:p>
        </w:tc>
        <w:tc>
          <w:tcPr>
            <w:tcW w:w="1984" w:type="dxa"/>
            <w:shd w:val="clear" w:color="auto" w:fill="auto"/>
          </w:tcPr>
          <w:p w14:paraId="2698B89F" w14:textId="77777777" w:rsidR="008C3E01" w:rsidRPr="00081991" w:rsidRDefault="008C3E01" w:rsidP="00DC1B2B">
            <w:pPr>
              <w:rPr>
                <w:rFonts w:cs="Arial"/>
              </w:rPr>
            </w:pPr>
          </w:p>
        </w:tc>
      </w:tr>
      <w:tr w:rsidR="00B30D45" w14:paraId="3E2346A9" w14:textId="77777777" w:rsidTr="00776CE5">
        <w:trPr>
          <w:trHeight w:val="946"/>
        </w:trPr>
        <w:tc>
          <w:tcPr>
            <w:tcW w:w="2518" w:type="dxa"/>
            <w:vMerge w:val="restart"/>
            <w:shd w:val="clear" w:color="auto" w:fill="auto"/>
          </w:tcPr>
          <w:p w14:paraId="7532E355" w14:textId="2E5C55C1" w:rsidR="006F7F99" w:rsidRPr="00DC1B2B" w:rsidRDefault="00757308" w:rsidP="00DC1B2B">
            <w:pPr>
              <w:spacing w:after="60"/>
              <w:rPr>
                <w:rFonts w:eastAsia="Times New Roman" w:cs="Arial"/>
                <w:b/>
                <w:lang w:eastAsia="en-GB"/>
              </w:rPr>
            </w:pPr>
            <w:r w:rsidRPr="00DC1B2B">
              <w:rPr>
                <w:rFonts w:eastAsia="Times New Roman" w:cs="Arial"/>
                <w:b/>
                <w:lang w:eastAsia="en-GB"/>
              </w:rPr>
              <w:t>Morecambe</w:t>
            </w:r>
          </w:p>
        </w:tc>
        <w:tc>
          <w:tcPr>
            <w:tcW w:w="4820" w:type="dxa"/>
            <w:shd w:val="clear" w:color="auto" w:fill="auto"/>
          </w:tcPr>
          <w:p w14:paraId="76AF74B0" w14:textId="77777777" w:rsidR="006F7F99" w:rsidRPr="00DC1B2B" w:rsidRDefault="00757308" w:rsidP="00EA1F17">
            <w:pPr>
              <w:spacing w:line="360" w:lineRule="auto"/>
              <w:rPr>
                <w:rFonts w:eastAsia="Arial" w:cs="Arial"/>
                <w:b/>
                <w:position w:val="-1"/>
              </w:rPr>
            </w:pPr>
            <w:r w:rsidRPr="00DC1B2B">
              <w:rPr>
                <w:rFonts w:cs="Arial"/>
                <w:b/>
              </w:rPr>
              <w:t>Morecambe</w:t>
            </w:r>
            <w:r w:rsidRPr="00DC1B2B">
              <w:rPr>
                <w:rFonts w:eastAsia="Arial" w:cs="Arial"/>
                <w:b/>
                <w:position w:val="-1"/>
              </w:rPr>
              <w:t xml:space="preserve"> Town Hall</w:t>
            </w:r>
          </w:p>
          <w:p w14:paraId="441C6B57" w14:textId="77777777" w:rsidR="006F7F99" w:rsidRPr="00DC1B2B" w:rsidRDefault="00757308" w:rsidP="00EA1F17">
            <w:pPr>
              <w:spacing w:after="60" w:line="360" w:lineRule="auto"/>
              <w:rPr>
                <w:rFonts w:eastAsia="Times New Roman" w:cs="Arial"/>
                <w:lang w:eastAsia="en-GB"/>
              </w:rPr>
            </w:pPr>
            <w:r w:rsidRPr="00DC1B2B">
              <w:rPr>
                <w:rFonts w:eastAsia="Times New Roman" w:cs="Arial"/>
                <w:lang w:eastAsia="en-GB"/>
              </w:rPr>
              <w:t>Marine Road</w:t>
            </w:r>
          </w:p>
          <w:p w14:paraId="3C48209A" w14:textId="114EB58F" w:rsidR="006F7F99" w:rsidRPr="00DC1B2B" w:rsidRDefault="00757308" w:rsidP="00EA1F17">
            <w:pPr>
              <w:spacing w:line="360" w:lineRule="auto"/>
              <w:rPr>
                <w:rFonts w:cs="Arial"/>
                <w:b/>
              </w:rPr>
            </w:pPr>
            <w:r w:rsidRPr="00DC1B2B">
              <w:rPr>
                <w:rFonts w:eastAsia="Times New Roman" w:cs="Arial"/>
                <w:lang w:eastAsia="en-GB"/>
              </w:rPr>
              <w:t>LA4 5AF</w:t>
            </w:r>
          </w:p>
        </w:tc>
        <w:tc>
          <w:tcPr>
            <w:tcW w:w="1984" w:type="dxa"/>
            <w:shd w:val="clear" w:color="auto" w:fill="auto"/>
          </w:tcPr>
          <w:p w14:paraId="36177D00" w14:textId="29C37D19" w:rsidR="006F7F99" w:rsidRPr="00DC1B2B" w:rsidRDefault="006F7F99" w:rsidP="00DC1B2B">
            <w:pPr>
              <w:rPr>
                <w:rFonts w:cs="Arial"/>
              </w:rPr>
            </w:pPr>
          </w:p>
        </w:tc>
      </w:tr>
      <w:tr w:rsidR="00B30D45" w14:paraId="1C0137B7" w14:textId="77777777" w:rsidTr="008A33BE">
        <w:tc>
          <w:tcPr>
            <w:tcW w:w="2518" w:type="dxa"/>
            <w:vMerge/>
            <w:shd w:val="clear" w:color="auto" w:fill="auto"/>
          </w:tcPr>
          <w:p w14:paraId="392C28AA" w14:textId="77777777" w:rsidR="00DC1B2B" w:rsidRPr="00DC1B2B" w:rsidRDefault="00DC1B2B" w:rsidP="00DC1B2B">
            <w:pPr>
              <w:rPr>
                <w:rFonts w:eastAsia="Times New Roman" w:cs="Arial"/>
                <w:b/>
                <w:lang w:eastAsia="en-GB"/>
              </w:rPr>
            </w:pPr>
          </w:p>
        </w:tc>
        <w:tc>
          <w:tcPr>
            <w:tcW w:w="4820" w:type="dxa"/>
            <w:shd w:val="clear" w:color="auto" w:fill="auto"/>
          </w:tcPr>
          <w:p w14:paraId="201353B4" w14:textId="77777777" w:rsidR="00DC1B2B" w:rsidRPr="00DC1B2B" w:rsidRDefault="00757308" w:rsidP="00EA1F17">
            <w:pPr>
              <w:spacing w:line="360" w:lineRule="auto"/>
              <w:rPr>
                <w:rFonts w:cs="Arial"/>
                <w:b/>
              </w:rPr>
            </w:pPr>
            <w:r w:rsidRPr="00DC1B2B">
              <w:rPr>
                <w:rFonts w:cs="Arial"/>
                <w:b/>
              </w:rPr>
              <w:t>Morecambe Library</w:t>
            </w:r>
          </w:p>
          <w:p w14:paraId="207EEDA5" w14:textId="77777777" w:rsidR="00DC1B2B" w:rsidRPr="00DC1B2B" w:rsidRDefault="00757308" w:rsidP="00EA1F17">
            <w:pPr>
              <w:spacing w:line="360" w:lineRule="auto"/>
              <w:rPr>
                <w:rFonts w:cs="Arial"/>
              </w:rPr>
            </w:pPr>
            <w:r w:rsidRPr="00DC1B2B">
              <w:rPr>
                <w:rFonts w:cs="Arial"/>
              </w:rPr>
              <w:t xml:space="preserve">Central Drive </w:t>
            </w:r>
          </w:p>
          <w:p w14:paraId="20EE79E1" w14:textId="406F90D5" w:rsidR="00DC1B2B" w:rsidRPr="00DC1B2B" w:rsidRDefault="00757308" w:rsidP="00EA1F17">
            <w:pPr>
              <w:spacing w:line="360" w:lineRule="auto"/>
              <w:rPr>
                <w:rFonts w:cs="Arial"/>
              </w:rPr>
            </w:pPr>
            <w:r w:rsidRPr="00DC1B2B">
              <w:rPr>
                <w:rFonts w:cs="Arial"/>
              </w:rPr>
              <w:t>LA4 5DL</w:t>
            </w:r>
          </w:p>
        </w:tc>
        <w:tc>
          <w:tcPr>
            <w:tcW w:w="1984" w:type="dxa"/>
            <w:shd w:val="clear" w:color="auto" w:fill="auto"/>
          </w:tcPr>
          <w:p w14:paraId="1054B06E" w14:textId="2C001E1E" w:rsidR="00DC1B2B" w:rsidRPr="00DC1B2B" w:rsidRDefault="00DC1B2B" w:rsidP="00DC1B2B">
            <w:pPr>
              <w:rPr>
                <w:rFonts w:cs="Arial"/>
                <w:lang w:val="fr-FR"/>
              </w:rPr>
            </w:pPr>
          </w:p>
        </w:tc>
      </w:tr>
      <w:tr w:rsidR="00B30D45" w14:paraId="2D35E3FF" w14:textId="77777777" w:rsidTr="005A466D">
        <w:trPr>
          <w:trHeight w:val="1331"/>
        </w:trPr>
        <w:tc>
          <w:tcPr>
            <w:tcW w:w="2518" w:type="dxa"/>
            <w:shd w:val="clear" w:color="auto" w:fill="auto"/>
          </w:tcPr>
          <w:p w14:paraId="5C99F063" w14:textId="0AED8B8D" w:rsidR="006F7F99" w:rsidRPr="00DC1B2B" w:rsidRDefault="00757308" w:rsidP="00A04A30">
            <w:pPr>
              <w:rPr>
                <w:rFonts w:eastAsia="Arial" w:cs="Arial"/>
                <w:b/>
                <w:position w:val="-1"/>
              </w:rPr>
            </w:pPr>
            <w:r w:rsidRPr="00DC1B2B">
              <w:rPr>
                <w:rFonts w:eastAsia="Times New Roman" w:cs="Arial"/>
                <w:b/>
                <w:lang w:eastAsia="en-GB"/>
              </w:rPr>
              <w:t>Nelson</w:t>
            </w:r>
          </w:p>
        </w:tc>
        <w:tc>
          <w:tcPr>
            <w:tcW w:w="4820" w:type="dxa"/>
            <w:shd w:val="clear" w:color="auto" w:fill="auto"/>
          </w:tcPr>
          <w:p w14:paraId="3E939C02" w14:textId="77777777" w:rsidR="006F7F99" w:rsidRPr="00DC1B2B" w:rsidRDefault="00757308" w:rsidP="00EA1F17">
            <w:pPr>
              <w:spacing w:before="29" w:line="360" w:lineRule="auto"/>
              <w:ind w:right="-76"/>
              <w:rPr>
                <w:rFonts w:eastAsia="Arial" w:cs="Arial"/>
                <w:b/>
                <w:position w:val="-1"/>
              </w:rPr>
            </w:pPr>
            <w:r w:rsidRPr="00DC1B2B">
              <w:rPr>
                <w:rFonts w:eastAsia="Arial" w:cs="Arial"/>
                <w:b/>
                <w:position w:val="-1"/>
              </w:rPr>
              <w:t>Nelson Library</w:t>
            </w:r>
          </w:p>
          <w:p w14:paraId="3FD4C9E0" w14:textId="77777777" w:rsidR="006F7F99" w:rsidRPr="00DC1B2B" w:rsidRDefault="00757308" w:rsidP="00EA1F17">
            <w:pPr>
              <w:spacing w:line="360" w:lineRule="auto"/>
            </w:pPr>
            <w:r w:rsidRPr="00DC1B2B">
              <w:t>Market Sq.</w:t>
            </w:r>
          </w:p>
          <w:p w14:paraId="7B4F6744" w14:textId="61516559" w:rsidR="006F7F99" w:rsidRPr="00DC1B2B" w:rsidRDefault="00757308" w:rsidP="00EA1F17">
            <w:pPr>
              <w:spacing w:after="60" w:line="360" w:lineRule="auto"/>
              <w:rPr>
                <w:rFonts w:cs="Arial"/>
              </w:rPr>
            </w:pPr>
            <w:r w:rsidRPr="00DC1B2B">
              <w:t>BB9 7PU</w:t>
            </w:r>
            <w:r w:rsidRPr="00DC1B2B">
              <w:rPr>
                <w:rFonts w:cs="Arial"/>
              </w:rPr>
              <w:t xml:space="preserve"> </w:t>
            </w:r>
          </w:p>
        </w:tc>
        <w:tc>
          <w:tcPr>
            <w:tcW w:w="1984" w:type="dxa"/>
            <w:shd w:val="clear" w:color="auto" w:fill="auto"/>
          </w:tcPr>
          <w:p w14:paraId="30399C82" w14:textId="58C22B33" w:rsidR="006F7F99" w:rsidRPr="00DC1B2B" w:rsidRDefault="006F7F99" w:rsidP="00DC1B2B">
            <w:pPr>
              <w:spacing w:line="288" w:lineRule="atLeast"/>
              <w:rPr>
                <w:rFonts w:eastAsia="Times New Roman" w:cs="Arial"/>
                <w:lang w:eastAsia="en-GB"/>
              </w:rPr>
            </w:pPr>
          </w:p>
        </w:tc>
      </w:tr>
      <w:tr w:rsidR="00B30D45" w14:paraId="42547619" w14:textId="77777777" w:rsidTr="008139AE">
        <w:trPr>
          <w:trHeight w:val="407"/>
        </w:trPr>
        <w:tc>
          <w:tcPr>
            <w:tcW w:w="2518" w:type="dxa"/>
            <w:shd w:val="clear" w:color="auto" w:fill="auto"/>
          </w:tcPr>
          <w:p w14:paraId="3D11BB03" w14:textId="45AFB00F" w:rsidR="008139AE" w:rsidRPr="00DC1B2B" w:rsidRDefault="00757308" w:rsidP="00A04A30">
            <w:pPr>
              <w:rPr>
                <w:rFonts w:cs="Arial"/>
                <w:b/>
              </w:rPr>
            </w:pPr>
            <w:r w:rsidRPr="00DC1B2B">
              <w:rPr>
                <w:rFonts w:cs="Arial"/>
                <w:b/>
              </w:rPr>
              <w:t>Ormskirk</w:t>
            </w:r>
          </w:p>
        </w:tc>
        <w:tc>
          <w:tcPr>
            <w:tcW w:w="4820" w:type="dxa"/>
            <w:shd w:val="clear" w:color="auto" w:fill="auto"/>
          </w:tcPr>
          <w:p w14:paraId="369080DD" w14:textId="77777777" w:rsidR="008139AE" w:rsidRPr="00DC1B2B" w:rsidRDefault="00757308" w:rsidP="00EA1F17">
            <w:pPr>
              <w:spacing w:before="29" w:line="360" w:lineRule="auto"/>
              <w:ind w:right="-76"/>
              <w:rPr>
                <w:rFonts w:cs="Arial"/>
                <w:b/>
              </w:rPr>
            </w:pPr>
            <w:r w:rsidRPr="00DC1B2B">
              <w:rPr>
                <w:rFonts w:cs="Arial"/>
                <w:b/>
              </w:rPr>
              <w:t>Ormskirk Library</w:t>
            </w:r>
          </w:p>
          <w:p w14:paraId="60AC6EAE" w14:textId="77777777" w:rsidR="008139AE" w:rsidRPr="00EA1F17" w:rsidRDefault="00757308" w:rsidP="00EA1F17">
            <w:pPr>
              <w:spacing w:before="29" w:line="360" w:lineRule="auto"/>
              <w:ind w:right="-76"/>
              <w:rPr>
                <w:rFonts w:eastAsia="Arial" w:cs="Arial"/>
              </w:rPr>
            </w:pPr>
            <w:r w:rsidRPr="00EA1F17">
              <w:rPr>
                <w:rFonts w:eastAsia="Arial" w:cs="Arial"/>
              </w:rPr>
              <w:t>Burscough St</w:t>
            </w:r>
          </w:p>
          <w:p w14:paraId="0377ED69" w14:textId="5BB830E8" w:rsidR="008139AE" w:rsidRPr="00DC1B2B" w:rsidRDefault="00757308" w:rsidP="00EA1F17">
            <w:pPr>
              <w:spacing w:before="29" w:line="360" w:lineRule="auto"/>
              <w:ind w:right="-76"/>
              <w:rPr>
                <w:rFonts w:cs="Arial"/>
              </w:rPr>
            </w:pPr>
            <w:r w:rsidRPr="00EA1F17">
              <w:rPr>
                <w:rFonts w:eastAsia="Arial" w:cs="Arial"/>
              </w:rPr>
              <w:t>L39 2EN</w:t>
            </w:r>
          </w:p>
        </w:tc>
        <w:tc>
          <w:tcPr>
            <w:tcW w:w="1984" w:type="dxa"/>
            <w:shd w:val="clear" w:color="auto" w:fill="auto"/>
          </w:tcPr>
          <w:p w14:paraId="2ADB839A" w14:textId="441E4822" w:rsidR="008139AE" w:rsidRPr="00DC1B2B" w:rsidRDefault="008139AE" w:rsidP="00DC1B2B">
            <w:pPr>
              <w:rPr>
                <w:rFonts w:cs="Arial"/>
              </w:rPr>
            </w:pPr>
          </w:p>
        </w:tc>
      </w:tr>
      <w:tr w:rsidR="00B30D45" w14:paraId="6E147424" w14:textId="77777777" w:rsidTr="008139AE">
        <w:trPr>
          <w:trHeight w:val="407"/>
        </w:trPr>
        <w:tc>
          <w:tcPr>
            <w:tcW w:w="2518" w:type="dxa"/>
            <w:shd w:val="clear" w:color="auto" w:fill="auto"/>
          </w:tcPr>
          <w:p w14:paraId="1D4571F0" w14:textId="19E0426D" w:rsidR="00F03E82" w:rsidRPr="00DC1B2B" w:rsidRDefault="00757308" w:rsidP="00DC1B2B">
            <w:pPr>
              <w:rPr>
                <w:rFonts w:cs="Arial"/>
                <w:b/>
              </w:rPr>
            </w:pPr>
            <w:r w:rsidRPr="00F03E82">
              <w:rPr>
                <w:rFonts w:cs="Arial"/>
                <w:b/>
              </w:rPr>
              <w:t>Oswaldtwistle</w:t>
            </w:r>
          </w:p>
        </w:tc>
        <w:tc>
          <w:tcPr>
            <w:tcW w:w="4820" w:type="dxa"/>
            <w:shd w:val="clear" w:color="auto" w:fill="auto"/>
          </w:tcPr>
          <w:p w14:paraId="220F274E" w14:textId="77777777" w:rsidR="00F03E82" w:rsidRDefault="00757308" w:rsidP="00EA1F17">
            <w:pPr>
              <w:spacing w:before="29" w:line="360" w:lineRule="auto"/>
              <w:ind w:right="-76"/>
              <w:rPr>
                <w:rFonts w:cs="Arial"/>
                <w:b/>
              </w:rPr>
            </w:pPr>
            <w:r w:rsidRPr="00F03E82">
              <w:rPr>
                <w:rFonts w:cs="Arial"/>
                <w:b/>
              </w:rPr>
              <w:t>Oswaldtwistle Library</w:t>
            </w:r>
          </w:p>
          <w:p w14:paraId="45ED65B1" w14:textId="77777777" w:rsidR="00F03E82" w:rsidRDefault="00757308" w:rsidP="00EA1F17">
            <w:pPr>
              <w:spacing w:before="29" w:line="360" w:lineRule="auto"/>
              <w:ind w:right="-76"/>
              <w:rPr>
                <w:rFonts w:cs="Arial"/>
                <w:bCs/>
              </w:rPr>
            </w:pPr>
            <w:r w:rsidRPr="00F03E82">
              <w:rPr>
                <w:rFonts w:cs="Arial"/>
                <w:bCs/>
              </w:rPr>
              <w:t>Union Road</w:t>
            </w:r>
          </w:p>
          <w:p w14:paraId="0C30CFCB" w14:textId="5F90828E" w:rsidR="00F03E82" w:rsidRPr="00F03E82" w:rsidRDefault="00757308" w:rsidP="00EA1F17">
            <w:pPr>
              <w:spacing w:before="29" w:line="360" w:lineRule="auto"/>
              <w:ind w:right="-76"/>
              <w:rPr>
                <w:rFonts w:cs="Arial"/>
                <w:bCs/>
              </w:rPr>
            </w:pPr>
            <w:r w:rsidRPr="00F03E82">
              <w:rPr>
                <w:rFonts w:cs="Arial"/>
                <w:bCs/>
              </w:rPr>
              <w:t>BB5 3HS</w:t>
            </w:r>
          </w:p>
        </w:tc>
        <w:tc>
          <w:tcPr>
            <w:tcW w:w="1984" w:type="dxa"/>
            <w:shd w:val="clear" w:color="auto" w:fill="auto"/>
          </w:tcPr>
          <w:p w14:paraId="47A05CC9" w14:textId="77777777" w:rsidR="00F03E82" w:rsidRPr="00DC1B2B" w:rsidRDefault="00F03E82" w:rsidP="00DC1B2B">
            <w:pPr>
              <w:rPr>
                <w:rFonts w:cs="Arial"/>
              </w:rPr>
            </w:pPr>
          </w:p>
        </w:tc>
      </w:tr>
      <w:tr w:rsidR="00B30D45" w14:paraId="58514CDF" w14:textId="77777777" w:rsidTr="008A33BE">
        <w:tc>
          <w:tcPr>
            <w:tcW w:w="2518" w:type="dxa"/>
            <w:shd w:val="clear" w:color="auto" w:fill="auto"/>
          </w:tcPr>
          <w:p w14:paraId="2C1EBEAC" w14:textId="5A9B6792" w:rsidR="008139AE" w:rsidRPr="00DC1B2B" w:rsidRDefault="00757308" w:rsidP="00DC1B2B">
            <w:pPr>
              <w:rPr>
                <w:rFonts w:cs="Arial"/>
                <w:b/>
              </w:rPr>
            </w:pPr>
            <w:r w:rsidRPr="00DC1B2B">
              <w:rPr>
                <w:rFonts w:eastAsia="Arial" w:cs="Arial"/>
                <w:b/>
                <w:position w:val="-1"/>
              </w:rPr>
              <w:t>Padiham</w:t>
            </w:r>
          </w:p>
        </w:tc>
        <w:tc>
          <w:tcPr>
            <w:tcW w:w="4820" w:type="dxa"/>
            <w:shd w:val="clear" w:color="auto" w:fill="auto"/>
          </w:tcPr>
          <w:p w14:paraId="31AA27F4" w14:textId="77777777" w:rsidR="008139AE" w:rsidRPr="00DC1B2B" w:rsidRDefault="00757308" w:rsidP="00EA1F17">
            <w:pPr>
              <w:spacing w:before="29" w:line="360" w:lineRule="auto"/>
              <w:ind w:right="-76"/>
              <w:jc w:val="left"/>
              <w:rPr>
                <w:rFonts w:cs="Arial"/>
              </w:rPr>
            </w:pPr>
            <w:r w:rsidRPr="00DC1B2B">
              <w:rPr>
                <w:rFonts w:eastAsia="Arial" w:cs="Arial"/>
                <w:b/>
                <w:position w:val="-1"/>
              </w:rPr>
              <w:t>Padiham Library</w:t>
            </w:r>
          </w:p>
          <w:p w14:paraId="67CB7B41" w14:textId="77777777" w:rsidR="008139AE" w:rsidRPr="00DC1B2B" w:rsidRDefault="00757308" w:rsidP="00EA1F17">
            <w:pPr>
              <w:spacing w:before="29" w:line="360" w:lineRule="auto"/>
              <w:ind w:right="-76"/>
              <w:rPr>
                <w:rFonts w:eastAsia="Arial" w:cs="Arial"/>
              </w:rPr>
            </w:pPr>
            <w:r w:rsidRPr="00DC1B2B">
              <w:rPr>
                <w:rFonts w:eastAsia="Arial" w:cs="Arial"/>
                <w:spacing w:val="-27"/>
                <w:position w:val="-1"/>
              </w:rPr>
              <w:t>T</w:t>
            </w:r>
            <w:r w:rsidRPr="00DC1B2B">
              <w:rPr>
                <w:rFonts w:eastAsia="Arial" w:cs="Arial"/>
                <w:position w:val="-1"/>
              </w:rPr>
              <w:t>own</w:t>
            </w:r>
            <w:r w:rsidRPr="00DC1B2B">
              <w:rPr>
                <w:rFonts w:eastAsia="Arial" w:cs="Arial"/>
                <w:spacing w:val="-1"/>
                <w:position w:val="-1"/>
              </w:rPr>
              <w:t xml:space="preserve"> </w:t>
            </w:r>
            <w:r w:rsidRPr="00DC1B2B">
              <w:rPr>
                <w:rFonts w:eastAsia="Arial" w:cs="Arial"/>
                <w:position w:val="-1"/>
              </w:rPr>
              <w:t>Hall</w:t>
            </w:r>
          </w:p>
          <w:p w14:paraId="04444EA0" w14:textId="77777777" w:rsidR="008139AE" w:rsidRPr="00DC1B2B" w:rsidRDefault="00757308" w:rsidP="00EA1F17">
            <w:pPr>
              <w:spacing w:before="29" w:line="360" w:lineRule="auto"/>
              <w:ind w:right="-76"/>
              <w:rPr>
                <w:rFonts w:eastAsia="Arial" w:cs="Arial"/>
                <w:position w:val="-1"/>
              </w:rPr>
            </w:pPr>
            <w:r w:rsidRPr="00DC1B2B">
              <w:rPr>
                <w:rFonts w:cs="Arial"/>
              </w:rPr>
              <w:br w:type="column"/>
            </w:r>
            <w:r w:rsidRPr="00DC1B2B">
              <w:rPr>
                <w:rFonts w:eastAsia="Arial" w:cs="Arial"/>
                <w:position w:val="-1"/>
              </w:rPr>
              <w:t>Burnley Road</w:t>
            </w:r>
          </w:p>
          <w:p w14:paraId="32858C66" w14:textId="4B88F3B7" w:rsidR="008139AE" w:rsidRPr="00DC1B2B" w:rsidRDefault="00757308" w:rsidP="00EA1F17">
            <w:pPr>
              <w:spacing w:line="360" w:lineRule="auto"/>
              <w:rPr>
                <w:rFonts w:cs="Arial"/>
                <w:b/>
                <w:bCs/>
                <w:color w:val="auto"/>
              </w:rPr>
            </w:pPr>
            <w:r w:rsidRPr="00DC1B2B">
              <w:rPr>
                <w:rFonts w:cs="Arial"/>
              </w:rPr>
              <w:t>BB12 8BS</w:t>
            </w:r>
          </w:p>
        </w:tc>
        <w:tc>
          <w:tcPr>
            <w:tcW w:w="1984" w:type="dxa"/>
            <w:shd w:val="clear" w:color="auto" w:fill="auto"/>
          </w:tcPr>
          <w:p w14:paraId="4867FC92" w14:textId="41DC8670" w:rsidR="008139AE" w:rsidRPr="00DC1B2B" w:rsidRDefault="008139AE" w:rsidP="00DC1B2B">
            <w:pPr>
              <w:rPr>
                <w:rFonts w:cs="Arial"/>
                <w:color w:val="auto"/>
              </w:rPr>
            </w:pPr>
          </w:p>
        </w:tc>
      </w:tr>
      <w:tr w:rsidR="00B30D45" w14:paraId="76FC3CF5" w14:textId="77777777" w:rsidTr="008A33BE">
        <w:tc>
          <w:tcPr>
            <w:tcW w:w="2518" w:type="dxa"/>
            <w:shd w:val="clear" w:color="auto" w:fill="auto"/>
          </w:tcPr>
          <w:p w14:paraId="5B6DA4AB" w14:textId="5F11CA1C" w:rsidR="00AC4201" w:rsidRPr="00DC1B2B" w:rsidRDefault="00757308" w:rsidP="00DC1B2B">
            <w:pPr>
              <w:rPr>
                <w:rFonts w:cs="Arial"/>
                <w:b/>
              </w:rPr>
            </w:pPr>
            <w:r w:rsidRPr="00AC4201">
              <w:rPr>
                <w:rFonts w:cs="Arial"/>
                <w:b/>
              </w:rPr>
              <w:lastRenderedPageBreak/>
              <w:t>Parbold</w:t>
            </w:r>
          </w:p>
        </w:tc>
        <w:tc>
          <w:tcPr>
            <w:tcW w:w="4820" w:type="dxa"/>
            <w:shd w:val="clear" w:color="auto" w:fill="auto"/>
          </w:tcPr>
          <w:p w14:paraId="6FE066DA" w14:textId="77777777" w:rsidR="00AC4201" w:rsidRDefault="00757308" w:rsidP="00EA1F17">
            <w:pPr>
              <w:spacing w:line="360" w:lineRule="auto"/>
              <w:rPr>
                <w:rFonts w:cs="Arial"/>
                <w:b/>
                <w:bCs/>
                <w:color w:val="auto"/>
              </w:rPr>
            </w:pPr>
            <w:r w:rsidRPr="00AC4201">
              <w:rPr>
                <w:rFonts w:cs="Arial"/>
                <w:b/>
                <w:bCs/>
                <w:color w:val="auto"/>
              </w:rPr>
              <w:t>Parbold Library</w:t>
            </w:r>
          </w:p>
          <w:p w14:paraId="08F273D1" w14:textId="77777777" w:rsidR="00AC4201" w:rsidRDefault="00757308" w:rsidP="00EA1F17">
            <w:pPr>
              <w:spacing w:line="360" w:lineRule="auto"/>
              <w:rPr>
                <w:rFonts w:cs="Arial"/>
                <w:color w:val="auto"/>
              </w:rPr>
            </w:pPr>
            <w:r w:rsidRPr="00AC4201">
              <w:rPr>
                <w:rFonts w:cs="Arial"/>
                <w:color w:val="auto"/>
              </w:rPr>
              <w:t>The Common</w:t>
            </w:r>
          </w:p>
          <w:p w14:paraId="18530B44" w14:textId="4F9B03ED" w:rsidR="00AC4201" w:rsidRPr="00AC4201" w:rsidRDefault="00757308" w:rsidP="00EA1F17">
            <w:pPr>
              <w:spacing w:line="360" w:lineRule="auto"/>
              <w:rPr>
                <w:rFonts w:cs="Arial"/>
                <w:color w:val="auto"/>
              </w:rPr>
            </w:pPr>
            <w:r w:rsidRPr="00AC4201">
              <w:rPr>
                <w:rFonts w:cs="Arial"/>
                <w:color w:val="auto"/>
              </w:rPr>
              <w:t>WN8 7EA</w:t>
            </w:r>
          </w:p>
        </w:tc>
        <w:tc>
          <w:tcPr>
            <w:tcW w:w="1984" w:type="dxa"/>
            <w:shd w:val="clear" w:color="auto" w:fill="auto"/>
          </w:tcPr>
          <w:p w14:paraId="44E3ECB2" w14:textId="77777777" w:rsidR="00AC4201" w:rsidRPr="00DC1B2B" w:rsidRDefault="00AC4201" w:rsidP="00DC1B2B">
            <w:pPr>
              <w:rPr>
                <w:rFonts w:cs="Arial"/>
                <w:color w:val="auto"/>
              </w:rPr>
            </w:pPr>
          </w:p>
        </w:tc>
      </w:tr>
      <w:tr w:rsidR="00B30D45" w14:paraId="184CA644" w14:textId="77777777" w:rsidTr="008A33BE">
        <w:tc>
          <w:tcPr>
            <w:tcW w:w="2518" w:type="dxa"/>
            <w:shd w:val="clear" w:color="auto" w:fill="auto"/>
          </w:tcPr>
          <w:p w14:paraId="7F11F01C" w14:textId="77777777" w:rsidR="00DC1B2B" w:rsidRPr="00DC1B2B" w:rsidRDefault="00757308" w:rsidP="00DC1B2B">
            <w:pPr>
              <w:rPr>
                <w:rFonts w:eastAsia="Arial" w:cs="Arial"/>
                <w:b/>
                <w:position w:val="-1"/>
              </w:rPr>
            </w:pPr>
            <w:r w:rsidRPr="00DC1B2B">
              <w:rPr>
                <w:rFonts w:cs="Arial"/>
                <w:b/>
              </w:rPr>
              <w:t>Penwortham</w:t>
            </w:r>
          </w:p>
        </w:tc>
        <w:tc>
          <w:tcPr>
            <w:tcW w:w="4820" w:type="dxa"/>
            <w:shd w:val="clear" w:color="auto" w:fill="auto"/>
          </w:tcPr>
          <w:p w14:paraId="549EFB1B" w14:textId="77777777" w:rsidR="00DC1B2B" w:rsidRPr="00DC1B2B" w:rsidRDefault="00757308" w:rsidP="00EA1F17">
            <w:pPr>
              <w:spacing w:line="360" w:lineRule="auto"/>
              <w:rPr>
                <w:rFonts w:cs="Arial"/>
                <w:color w:val="auto"/>
              </w:rPr>
            </w:pPr>
            <w:r w:rsidRPr="00DC1B2B">
              <w:rPr>
                <w:rFonts w:cs="Arial"/>
                <w:b/>
                <w:bCs/>
                <w:color w:val="auto"/>
              </w:rPr>
              <w:t>Town</w:t>
            </w:r>
            <w:r w:rsidRPr="00DC1B2B">
              <w:rPr>
                <w:rFonts w:cs="Arial"/>
                <w:color w:val="auto"/>
              </w:rPr>
              <w:t xml:space="preserve"> </w:t>
            </w:r>
            <w:r w:rsidRPr="00DC1B2B">
              <w:rPr>
                <w:rFonts w:cs="Arial"/>
                <w:b/>
                <w:color w:val="auto"/>
              </w:rPr>
              <w:t>Hall</w:t>
            </w:r>
          </w:p>
          <w:p w14:paraId="721411A6" w14:textId="77777777" w:rsidR="00DC1B2B" w:rsidRPr="00DC1B2B" w:rsidRDefault="00757308" w:rsidP="00EA1F17">
            <w:pPr>
              <w:spacing w:line="360" w:lineRule="auto"/>
              <w:rPr>
                <w:rFonts w:cs="Arial"/>
                <w:color w:val="auto"/>
              </w:rPr>
            </w:pPr>
            <w:r w:rsidRPr="00DC1B2B">
              <w:rPr>
                <w:rFonts w:cs="Arial"/>
                <w:color w:val="auto"/>
              </w:rPr>
              <w:t>Burnley Road</w:t>
            </w:r>
          </w:p>
          <w:p w14:paraId="10AE5559" w14:textId="06F61228" w:rsidR="00DC1B2B" w:rsidRPr="00DC1B2B" w:rsidRDefault="00757308" w:rsidP="00EA1F17">
            <w:pPr>
              <w:spacing w:line="360" w:lineRule="auto"/>
              <w:rPr>
                <w:rFonts w:cs="Arial"/>
              </w:rPr>
            </w:pPr>
            <w:r w:rsidRPr="00DC1B2B">
              <w:rPr>
                <w:rFonts w:cs="Arial"/>
                <w:color w:val="auto"/>
              </w:rPr>
              <w:t xml:space="preserve">BB12 8BS </w:t>
            </w:r>
          </w:p>
        </w:tc>
        <w:tc>
          <w:tcPr>
            <w:tcW w:w="1984" w:type="dxa"/>
            <w:shd w:val="clear" w:color="auto" w:fill="auto"/>
          </w:tcPr>
          <w:p w14:paraId="0AD7EA85" w14:textId="29233DF5" w:rsidR="00DC1B2B" w:rsidRPr="00DC1B2B" w:rsidRDefault="00757308" w:rsidP="00DC1B2B">
            <w:pPr>
              <w:rPr>
                <w:rFonts w:cs="Arial"/>
              </w:rPr>
            </w:pPr>
            <w:r w:rsidRPr="00DC1B2B">
              <w:rPr>
                <w:rFonts w:cs="Arial"/>
                <w:color w:val="auto"/>
              </w:rPr>
              <w:t>01282 682705</w:t>
            </w:r>
          </w:p>
        </w:tc>
      </w:tr>
      <w:tr w:rsidR="00B30D45" w14:paraId="144A8C86" w14:textId="77777777" w:rsidTr="008A33BE">
        <w:tc>
          <w:tcPr>
            <w:tcW w:w="2518" w:type="dxa"/>
            <w:shd w:val="clear" w:color="auto" w:fill="auto"/>
          </w:tcPr>
          <w:p w14:paraId="4F935026" w14:textId="45578C8B" w:rsidR="00DC1B2B" w:rsidRPr="00DC1B2B" w:rsidRDefault="00757308" w:rsidP="00DC1B2B">
            <w:pPr>
              <w:rPr>
                <w:rFonts w:cs="Arial"/>
                <w:b/>
              </w:rPr>
            </w:pPr>
            <w:r w:rsidRPr="00DC1B2B">
              <w:rPr>
                <w:rFonts w:cs="Arial"/>
                <w:b/>
              </w:rPr>
              <w:t>Penwortham</w:t>
            </w:r>
          </w:p>
        </w:tc>
        <w:tc>
          <w:tcPr>
            <w:tcW w:w="4820" w:type="dxa"/>
            <w:shd w:val="clear" w:color="auto" w:fill="auto"/>
          </w:tcPr>
          <w:p w14:paraId="2870E59A" w14:textId="77777777" w:rsidR="00DC1B2B" w:rsidRPr="00DC1B2B" w:rsidRDefault="00757308" w:rsidP="00EA1F17">
            <w:pPr>
              <w:spacing w:line="360" w:lineRule="auto"/>
              <w:rPr>
                <w:rFonts w:cs="Arial"/>
                <w:b/>
              </w:rPr>
            </w:pPr>
            <w:r w:rsidRPr="00DC1B2B">
              <w:rPr>
                <w:rFonts w:cs="Arial"/>
                <w:b/>
              </w:rPr>
              <w:t>Kingsfold Library</w:t>
            </w:r>
          </w:p>
          <w:p w14:paraId="0E251CEA" w14:textId="77777777" w:rsidR="00DC1B2B" w:rsidRPr="00DC1B2B" w:rsidRDefault="00757308" w:rsidP="00EA1F17">
            <w:pPr>
              <w:spacing w:line="360" w:lineRule="auto"/>
              <w:rPr>
                <w:rFonts w:cs="Arial"/>
              </w:rPr>
            </w:pPr>
            <w:r w:rsidRPr="00DC1B2B">
              <w:rPr>
                <w:rFonts w:cs="Arial"/>
              </w:rPr>
              <w:t>Hawksbury Drive</w:t>
            </w:r>
          </w:p>
          <w:p w14:paraId="58C14BD9" w14:textId="40D2F9ED" w:rsidR="00DC1B2B" w:rsidRPr="00DC1B2B" w:rsidRDefault="00757308" w:rsidP="00EA1F17">
            <w:pPr>
              <w:spacing w:line="360" w:lineRule="auto"/>
              <w:rPr>
                <w:rFonts w:cs="Arial"/>
              </w:rPr>
            </w:pPr>
            <w:r w:rsidRPr="00DC1B2B">
              <w:rPr>
                <w:rFonts w:cs="Arial"/>
              </w:rPr>
              <w:t>PR1 9EJ</w:t>
            </w:r>
          </w:p>
        </w:tc>
        <w:tc>
          <w:tcPr>
            <w:tcW w:w="1984" w:type="dxa"/>
            <w:shd w:val="clear" w:color="auto" w:fill="auto"/>
          </w:tcPr>
          <w:p w14:paraId="0A87BC2C" w14:textId="50BB70A0" w:rsidR="00DC1B2B" w:rsidRPr="00A04A30" w:rsidRDefault="00DC1B2B" w:rsidP="00DC1B2B">
            <w:pPr>
              <w:rPr>
                <w:rFonts w:cs="Arial"/>
              </w:rPr>
            </w:pPr>
          </w:p>
        </w:tc>
      </w:tr>
      <w:tr w:rsidR="00B30D45" w14:paraId="4D74C913" w14:textId="77777777" w:rsidTr="008A33BE">
        <w:tc>
          <w:tcPr>
            <w:tcW w:w="2518" w:type="dxa"/>
            <w:shd w:val="clear" w:color="auto" w:fill="auto"/>
          </w:tcPr>
          <w:p w14:paraId="5F92DA41" w14:textId="1E4950D9" w:rsidR="00D354FB" w:rsidRPr="00DC1B2B" w:rsidRDefault="00757308" w:rsidP="00DC1B2B">
            <w:pPr>
              <w:rPr>
                <w:rFonts w:cs="Arial"/>
                <w:b/>
              </w:rPr>
            </w:pPr>
            <w:r w:rsidRPr="00D354FB">
              <w:rPr>
                <w:rFonts w:cs="Arial"/>
                <w:b/>
              </w:rPr>
              <w:t>Pike Hill</w:t>
            </w:r>
          </w:p>
        </w:tc>
        <w:tc>
          <w:tcPr>
            <w:tcW w:w="4820" w:type="dxa"/>
            <w:shd w:val="clear" w:color="auto" w:fill="auto"/>
          </w:tcPr>
          <w:p w14:paraId="488CCF56" w14:textId="77777777" w:rsidR="00D354FB" w:rsidRDefault="00757308" w:rsidP="00EA1F17">
            <w:pPr>
              <w:spacing w:line="360" w:lineRule="auto"/>
              <w:rPr>
                <w:rFonts w:cs="Arial"/>
                <w:b/>
              </w:rPr>
            </w:pPr>
            <w:r w:rsidRPr="00D354FB">
              <w:rPr>
                <w:rFonts w:cs="Arial"/>
                <w:b/>
              </w:rPr>
              <w:t>Pike Hill Library</w:t>
            </w:r>
          </w:p>
          <w:p w14:paraId="169807A1" w14:textId="77777777" w:rsidR="00D354FB" w:rsidRDefault="00757308" w:rsidP="00EA1F17">
            <w:pPr>
              <w:spacing w:line="360" w:lineRule="auto"/>
              <w:rPr>
                <w:rFonts w:cs="Arial"/>
                <w:bCs/>
              </w:rPr>
            </w:pPr>
            <w:r w:rsidRPr="00D354FB">
              <w:rPr>
                <w:rFonts w:cs="Arial"/>
                <w:bCs/>
              </w:rPr>
              <w:t>Langwyth Road</w:t>
            </w:r>
          </w:p>
          <w:p w14:paraId="1FCBE627" w14:textId="605ACDDA" w:rsidR="00D354FB" w:rsidRPr="00D354FB" w:rsidRDefault="00757308" w:rsidP="00EA1F17">
            <w:pPr>
              <w:spacing w:line="360" w:lineRule="auto"/>
              <w:rPr>
                <w:rFonts w:cs="Arial"/>
                <w:bCs/>
              </w:rPr>
            </w:pPr>
            <w:r w:rsidRPr="00D354FB">
              <w:rPr>
                <w:rFonts w:cs="Arial"/>
                <w:bCs/>
              </w:rPr>
              <w:t>BB10 3JX</w:t>
            </w:r>
          </w:p>
        </w:tc>
        <w:tc>
          <w:tcPr>
            <w:tcW w:w="1984" w:type="dxa"/>
            <w:shd w:val="clear" w:color="auto" w:fill="auto"/>
          </w:tcPr>
          <w:p w14:paraId="6C492747" w14:textId="77777777" w:rsidR="00D354FB" w:rsidRPr="00DC1B2B" w:rsidRDefault="00D354FB" w:rsidP="00DC1B2B">
            <w:pPr>
              <w:rPr>
                <w:bCs/>
              </w:rPr>
            </w:pPr>
          </w:p>
        </w:tc>
      </w:tr>
      <w:tr w:rsidR="00B30D45" w14:paraId="10A1F0F5" w14:textId="77777777" w:rsidTr="008A33BE">
        <w:tc>
          <w:tcPr>
            <w:tcW w:w="2518" w:type="dxa"/>
            <w:vMerge w:val="restart"/>
            <w:shd w:val="clear" w:color="auto" w:fill="auto"/>
          </w:tcPr>
          <w:p w14:paraId="1ED0C21A" w14:textId="00021009" w:rsidR="00E01021" w:rsidRPr="00DC1B2B" w:rsidRDefault="00757308" w:rsidP="00A04A30">
            <w:pPr>
              <w:rPr>
                <w:rFonts w:cs="Arial"/>
                <w:b/>
              </w:rPr>
            </w:pPr>
            <w:r w:rsidRPr="00DC1B2B">
              <w:rPr>
                <w:rFonts w:cs="Arial"/>
                <w:b/>
              </w:rPr>
              <w:t>Poulton-le-Fylde</w:t>
            </w:r>
          </w:p>
        </w:tc>
        <w:tc>
          <w:tcPr>
            <w:tcW w:w="4820" w:type="dxa"/>
            <w:shd w:val="clear" w:color="auto" w:fill="auto"/>
          </w:tcPr>
          <w:p w14:paraId="0970EA99" w14:textId="77777777" w:rsidR="00E01021" w:rsidRPr="00DC1B2B" w:rsidRDefault="00757308" w:rsidP="00EA1F17">
            <w:pPr>
              <w:spacing w:line="360" w:lineRule="auto"/>
              <w:rPr>
                <w:rFonts w:cs="Arial"/>
                <w:b/>
              </w:rPr>
            </w:pPr>
            <w:r w:rsidRPr="00DC1B2B">
              <w:rPr>
                <w:rFonts w:cs="Arial"/>
                <w:b/>
              </w:rPr>
              <w:t>Wyre Borough Council</w:t>
            </w:r>
          </w:p>
          <w:p w14:paraId="4BE49678" w14:textId="77777777" w:rsidR="00E01021" w:rsidRPr="00DC1B2B" w:rsidRDefault="00757308" w:rsidP="00EA1F17">
            <w:pPr>
              <w:spacing w:line="360" w:lineRule="auto"/>
              <w:rPr>
                <w:rFonts w:cs="Arial"/>
              </w:rPr>
            </w:pPr>
            <w:r w:rsidRPr="00DC1B2B">
              <w:rPr>
                <w:rFonts w:cs="Arial"/>
              </w:rPr>
              <w:t>Civic Centre</w:t>
            </w:r>
          </w:p>
          <w:p w14:paraId="1B6D5DDA" w14:textId="77777777" w:rsidR="00E01021" w:rsidRPr="00DC1B2B" w:rsidRDefault="00757308" w:rsidP="00EA1F17">
            <w:pPr>
              <w:spacing w:line="360" w:lineRule="auto"/>
              <w:rPr>
                <w:rFonts w:cs="Arial"/>
              </w:rPr>
            </w:pPr>
            <w:r w:rsidRPr="00DC1B2B">
              <w:rPr>
                <w:rFonts w:cs="Arial"/>
              </w:rPr>
              <w:t>Breck Road</w:t>
            </w:r>
          </w:p>
          <w:p w14:paraId="49B317DE" w14:textId="4DB62905" w:rsidR="00E01021" w:rsidRPr="00DC1B2B" w:rsidRDefault="00757308" w:rsidP="00EA1F17">
            <w:pPr>
              <w:spacing w:line="360" w:lineRule="auto"/>
              <w:rPr>
                <w:rFonts w:cs="Arial"/>
                <w:b/>
              </w:rPr>
            </w:pPr>
            <w:r w:rsidRPr="00DC1B2B">
              <w:rPr>
                <w:rFonts w:cs="Arial"/>
              </w:rPr>
              <w:t>FY6 7PU </w:t>
            </w:r>
          </w:p>
        </w:tc>
        <w:tc>
          <w:tcPr>
            <w:tcW w:w="1984" w:type="dxa"/>
            <w:shd w:val="clear" w:color="auto" w:fill="auto"/>
          </w:tcPr>
          <w:p w14:paraId="76A770DE" w14:textId="62828FD5" w:rsidR="00E01021" w:rsidRPr="00DC1B2B" w:rsidRDefault="00757308" w:rsidP="00DC1B2B">
            <w:pPr>
              <w:rPr>
                <w:rFonts w:cs="Arial"/>
              </w:rPr>
            </w:pPr>
            <w:r w:rsidRPr="00DC1B2B">
              <w:rPr>
                <w:bCs/>
              </w:rPr>
              <w:t>01253 891000</w:t>
            </w:r>
          </w:p>
        </w:tc>
      </w:tr>
      <w:tr w:rsidR="00B30D45" w14:paraId="5A4A7CD5" w14:textId="77777777" w:rsidTr="00617DC1">
        <w:trPr>
          <w:trHeight w:val="1184"/>
        </w:trPr>
        <w:tc>
          <w:tcPr>
            <w:tcW w:w="2518" w:type="dxa"/>
            <w:vMerge/>
            <w:shd w:val="clear" w:color="auto" w:fill="auto"/>
          </w:tcPr>
          <w:p w14:paraId="0D87CB4D" w14:textId="77777777" w:rsidR="00E01021" w:rsidRPr="00DC1B2B" w:rsidRDefault="00E01021" w:rsidP="00DC1B2B">
            <w:pPr>
              <w:rPr>
                <w:rFonts w:eastAsia="Arial" w:cs="Arial"/>
                <w:b/>
                <w:position w:val="-1"/>
              </w:rPr>
            </w:pPr>
          </w:p>
        </w:tc>
        <w:tc>
          <w:tcPr>
            <w:tcW w:w="4820" w:type="dxa"/>
            <w:shd w:val="clear" w:color="auto" w:fill="auto"/>
          </w:tcPr>
          <w:p w14:paraId="26D6A48E" w14:textId="77777777" w:rsidR="00E01021" w:rsidRDefault="00757308" w:rsidP="00EA1F17">
            <w:pPr>
              <w:spacing w:line="360" w:lineRule="auto"/>
              <w:rPr>
                <w:rFonts w:cs="Arial"/>
                <w:b/>
              </w:rPr>
            </w:pPr>
            <w:r w:rsidRPr="00E01021">
              <w:rPr>
                <w:rFonts w:cs="Arial"/>
                <w:b/>
              </w:rPr>
              <w:t>Poulton Library</w:t>
            </w:r>
          </w:p>
          <w:p w14:paraId="04AD6C24" w14:textId="77777777" w:rsidR="00E01021" w:rsidRDefault="00757308" w:rsidP="00EA1F17">
            <w:pPr>
              <w:spacing w:line="360" w:lineRule="auto"/>
              <w:rPr>
                <w:rFonts w:cs="Arial"/>
                <w:bCs/>
              </w:rPr>
            </w:pPr>
            <w:r w:rsidRPr="00E01021">
              <w:rPr>
                <w:rFonts w:cs="Arial"/>
                <w:bCs/>
              </w:rPr>
              <w:t>Blackpool Old Road,</w:t>
            </w:r>
          </w:p>
          <w:p w14:paraId="2D8EEE4A" w14:textId="169F9F42" w:rsidR="00E01021" w:rsidRPr="00E01021" w:rsidRDefault="00757308" w:rsidP="00EA1F17">
            <w:pPr>
              <w:spacing w:line="360" w:lineRule="auto"/>
              <w:rPr>
                <w:rFonts w:cs="Arial"/>
                <w:bCs/>
              </w:rPr>
            </w:pPr>
            <w:r w:rsidRPr="00E01021">
              <w:rPr>
                <w:rFonts w:cs="Arial"/>
                <w:bCs/>
              </w:rPr>
              <w:t>FY6 7DH</w:t>
            </w:r>
          </w:p>
        </w:tc>
        <w:tc>
          <w:tcPr>
            <w:tcW w:w="1984" w:type="dxa"/>
            <w:shd w:val="clear" w:color="auto" w:fill="auto"/>
          </w:tcPr>
          <w:p w14:paraId="5F5851E4" w14:textId="77777777" w:rsidR="00E01021" w:rsidRPr="00DC1B2B" w:rsidRDefault="00E01021" w:rsidP="00DC1B2B">
            <w:pPr>
              <w:autoSpaceDE/>
              <w:autoSpaceDN/>
              <w:adjustRightInd/>
              <w:spacing w:after="167" w:line="335" w:lineRule="atLeast"/>
              <w:jc w:val="left"/>
              <w:rPr>
                <w:rFonts w:eastAsia="Times New Roman" w:cs="Arial"/>
                <w:color w:val="auto"/>
                <w:lang w:eastAsia="en-GB"/>
              </w:rPr>
            </w:pPr>
          </w:p>
        </w:tc>
      </w:tr>
      <w:tr w:rsidR="00B30D45" w14:paraId="4921CF34" w14:textId="77777777" w:rsidTr="003323D6">
        <w:trPr>
          <w:trHeight w:val="1743"/>
        </w:trPr>
        <w:tc>
          <w:tcPr>
            <w:tcW w:w="2518" w:type="dxa"/>
            <w:vMerge w:val="restart"/>
            <w:shd w:val="clear" w:color="auto" w:fill="auto"/>
          </w:tcPr>
          <w:p w14:paraId="0AFDAE6D" w14:textId="156BD9C2" w:rsidR="006F7F99" w:rsidRPr="00DC1B2B" w:rsidRDefault="00757308" w:rsidP="00DC1B2B">
            <w:pPr>
              <w:rPr>
                <w:rFonts w:eastAsia="Arial" w:cs="Arial"/>
                <w:b/>
                <w:position w:val="-1"/>
              </w:rPr>
            </w:pPr>
            <w:r w:rsidRPr="00DC1B2B">
              <w:rPr>
                <w:rFonts w:eastAsia="Arial" w:cs="Arial"/>
                <w:b/>
                <w:position w:val="-1"/>
              </w:rPr>
              <w:t>Preston</w:t>
            </w:r>
          </w:p>
        </w:tc>
        <w:tc>
          <w:tcPr>
            <w:tcW w:w="4820" w:type="dxa"/>
            <w:shd w:val="clear" w:color="auto" w:fill="auto"/>
          </w:tcPr>
          <w:p w14:paraId="6F26F75F" w14:textId="77777777" w:rsidR="006F7F99" w:rsidRPr="00DC1B2B" w:rsidRDefault="00757308" w:rsidP="00EA1F17">
            <w:pPr>
              <w:spacing w:before="29" w:line="360" w:lineRule="auto"/>
              <w:ind w:right="-76"/>
              <w:rPr>
                <w:rFonts w:eastAsia="Arial" w:cs="Arial"/>
                <w:b/>
                <w:position w:val="-1"/>
              </w:rPr>
            </w:pPr>
            <w:r w:rsidRPr="00DC1B2B">
              <w:rPr>
                <w:rFonts w:eastAsia="Arial" w:cs="Arial"/>
                <w:b/>
                <w:position w:val="-1"/>
              </w:rPr>
              <w:t>Lancashire County Council offices</w:t>
            </w:r>
          </w:p>
          <w:p w14:paraId="44ECF9BD" w14:textId="77777777" w:rsidR="006F7F99" w:rsidRPr="00DC1B2B" w:rsidRDefault="00757308" w:rsidP="00EA1F17">
            <w:pPr>
              <w:spacing w:before="29" w:line="360" w:lineRule="auto"/>
              <w:ind w:right="-76"/>
              <w:rPr>
                <w:bCs/>
              </w:rPr>
            </w:pPr>
            <w:r w:rsidRPr="00DC1B2B">
              <w:rPr>
                <w:bCs/>
              </w:rPr>
              <w:t>County Hall</w:t>
            </w:r>
          </w:p>
          <w:p w14:paraId="523595CF" w14:textId="77777777" w:rsidR="006F7F99" w:rsidRPr="00DC1B2B" w:rsidRDefault="00757308" w:rsidP="00EA1F17">
            <w:pPr>
              <w:spacing w:before="29" w:line="360" w:lineRule="auto"/>
              <w:ind w:right="-76"/>
              <w:rPr>
                <w:bCs/>
              </w:rPr>
            </w:pPr>
            <w:r w:rsidRPr="00DC1B2B">
              <w:rPr>
                <w:bCs/>
              </w:rPr>
              <w:t>Pitt Street</w:t>
            </w:r>
          </w:p>
          <w:p w14:paraId="262F9C2A" w14:textId="6CC11158" w:rsidR="006F7F99" w:rsidRPr="00DC1B2B" w:rsidRDefault="00757308" w:rsidP="00EA1F17">
            <w:pPr>
              <w:spacing w:line="360" w:lineRule="auto"/>
              <w:rPr>
                <w:rFonts w:cs="Arial"/>
              </w:rPr>
            </w:pPr>
            <w:r w:rsidRPr="00DC1B2B">
              <w:rPr>
                <w:rFonts w:cs="Arial"/>
              </w:rPr>
              <w:t>PR1 8XJ</w:t>
            </w:r>
          </w:p>
        </w:tc>
        <w:tc>
          <w:tcPr>
            <w:tcW w:w="1984" w:type="dxa"/>
            <w:shd w:val="clear" w:color="auto" w:fill="auto"/>
          </w:tcPr>
          <w:p w14:paraId="48A6FC17" w14:textId="696AB95E" w:rsidR="006F7F99" w:rsidRPr="00DC1B2B" w:rsidRDefault="00757308" w:rsidP="00DC1B2B">
            <w:pPr>
              <w:rPr>
                <w:rFonts w:cs="Arial"/>
              </w:rPr>
            </w:pPr>
            <w:r w:rsidRPr="00DC1B2B">
              <w:rPr>
                <w:rFonts w:cs="Arial"/>
              </w:rPr>
              <w:t>0845 0530000</w:t>
            </w:r>
          </w:p>
        </w:tc>
      </w:tr>
      <w:tr w:rsidR="00B30D45" w14:paraId="211CAA4C" w14:textId="77777777" w:rsidTr="008A33BE">
        <w:tc>
          <w:tcPr>
            <w:tcW w:w="2518" w:type="dxa"/>
            <w:vMerge/>
            <w:shd w:val="clear" w:color="auto" w:fill="auto"/>
          </w:tcPr>
          <w:p w14:paraId="7FBACD1F" w14:textId="77777777" w:rsidR="00E01021" w:rsidRPr="00DC1B2B" w:rsidRDefault="00E01021" w:rsidP="00DC1B2B">
            <w:pPr>
              <w:rPr>
                <w:rFonts w:eastAsia="Times New Roman" w:cs="Arial"/>
                <w:b/>
                <w:lang w:eastAsia="en-GB"/>
              </w:rPr>
            </w:pPr>
          </w:p>
        </w:tc>
        <w:tc>
          <w:tcPr>
            <w:tcW w:w="4820" w:type="dxa"/>
            <w:shd w:val="clear" w:color="auto" w:fill="auto"/>
          </w:tcPr>
          <w:p w14:paraId="0872917D" w14:textId="77777777" w:rsidR="00E01021" w:rsidRPr="00DC1B2B" w:rsidRDefault="00757308" w:rsidP="00EA1F17">
            <w:pPr>
              <w:spacing w:line="360" w:lineRule="auto"/>
              <w:rPr>
                <w:rFonts w:eastAsia="Times New Roman" w:cs="Arial"/>
                <w:b/>
                <w:lang w:eastAsia="en-GB"/>
              </w:rPr>
            </w:pPr>
            <w:r w:rsidRPr="00DC1B2B">
              <w:rPr>
                <w:rFonts w:eastAsia="Times New Roman" w:cs="Arial"/>
                <w:b/>
                <w:lang w:eastAsia="en-GB"/>
              </w:rPr>
              <w:t>Preston City Council Offices</w:t>
            </w:r>
          </w:p>
          <w:p w14:paraId="2E4420E8" w14:textId="77777777" w:rsidR="00E01021" w:rsidRPr="00DC1B2B" w:rsidRDefault="00757308" w:rsidP="00EA1F17">
            <w:pPr>
              <w:spacing w:line="360" w:lineRule="auto"/>
              <w:rPr>
                <w:rFonts w:cs="Arial"/>
                <w:color w:val="222222"/>
              </w:rPr>
            </w:pPr>
            <w:r w:rsidRPr="00DC1B2B">
              <w:rPr>
                <w:rFonts w:cs="Arial"/>
                <w:color w:val="222222"/>
              </w:rPr>
              <w:t>Town Hall</w:t>
            </w:r>
          </w:p>
          <w:p w14:paraId="06AF3C7A" w14:textId="77777777" w:rsidR="00E01021" w:rsidRPr="00DC1B2B" w:rsidRDefault="00757308" w:rsidP="00EA1F17">
            <w:pPr>
              <w:spacing w:line="360" w:lineRule="auto"/>
              <w:rPr>
                <w:rFonts w:cs="Arial"/>
                <w:color w:val="222222"/>
              </w:rPr>
            </w:pPr>
            <w:r w:rsidRPr="00DC1B2B">
              <w:rPr>
                <w:rFonts w:cs="Arial"/>
                <w:color w:val="222222"/>
              </w:rPr>
              <w:t>Lancaster Road</w:t>
            </w:r>
          </w:p>
          <w:p w14:paraId="210C208E" w14:textId="0BAFBFC8" w:rsidR="00E01021" w:rsidRPr="00DC1B2B" w:rsidRDefault="00757308" w:rsidP="00EA1F17">
            <w:pPr>
              <w:spacing w:line="360" w:lineRule="auto"/>
              <w:rPr>
                <w:rFonts w:cs="Arial"/>
              </w:rPr>
            </w:pPr>
            <w:r w:rsidRPr="00DC1B2B">
              <w:rPr>
                <w:rFonts w:cs="Arial"/>
                <w:color w:val="222222"/>
              </w:rPr>
              <w:t>PR1 2RL</w:t>
            </w:r>
          </w:p>
        </w:tc>
        <w:tc>
          <w:tcPr>
            <w:tcW w:w="1984" w:type="dxa"/>
            <w:shd w:val="clear" w:color="auto" w:fill="auto"/>
          </w:tcPr>
          <w:p w14:paraId="4C8B8FE9" w14:textId="705D1C9E" w:rsidR="00E01021" w:rsidRPr="00DC1B2B" w:rsidRDefault="00757308" w:rsidP="00DC1B2B">
            <w:pPr>
              <w:spacing w:line="288" w:lineRule="atLeast"/>
              <w:rPr>
                <w:rFonts w:eastAsia="Times New Roman" w:cs="Arial"/>
                <w:lang w:eastAsia="en-GB"/>
              </w:rPr>
            </w:pPr>
            <w:r w:rsidRPr="00DC1B2B">
              <w:rPr>
                <w:rFonts w:cs="Arial"/>
                <w:color w:val="222222"/>
              </w:rPr>
              <w:t xml:space="preserve">01772 </w:t>
            </w:r>
            <w:r w:rsidRPr="00DC1B2B">
              <w:rPr>
                <w:rFonts w:cs="Arial"/>
                <w:color w:val="222222"/>
              </w:rPr>
              <w:t>906900</w:t>
            </w:r>
          </w:p>
        </w:tc>
      </w:tr>
      <w:tr w:rsidR="00B30D45" w14:paraId="3B85CEC6" w14:textId="77777777" w:rsidTr="008A33BE">
        <w:tc>
          <w:tcPr>
            <w:tcW w:w="2518" w:type="dxa"/>
            <w:vMerge/>
            <w:shd w:val="clear" w:color="auto" w:fill="auto"/>
          </w:tcPr>
          <w:p w14:paraId="36065E7C" w14:textId="77777777" w:rsidR="00E01021" w:rsidRPr="00992785" w:rsidRDefault="00E01021" w:rsidP="00DC1B2B">
            <w:pPr>
              <w:rPr>
                <w:rFonts w:eastAsia="Times New Roman" w:cs="Arial"/>
                <w:b/>
                <w:highlight w:val="yellow"/>
                <w:lang w:eastAsia="en-GB"/>
              </w:rPr>
            </w:pPr>
          </w:p>
        </w:tc>
        <w:tc>
          <w:tcPr>
            <w:tcW w:w="4820" w:type="dxa"/>
            <w:shd w:val="clear" w:color="auto" w:fill="auto"/>
          </w:tcPr>
          <w:p w14:paraId="46BA4D01" w14:textId="77777777" w:rsidR="00E01021" w:rsidRPr="00E01021" w:rsidRDefault="00757308" w:rsidP="00E01021">
            <w:pPr>
              <w:spacing w:line="360" w:lineRule="auto"/>
              <w:rPr>
                <w:rFonts w:eastAsia="Times New Roman" w:cs="Arial"/>
                <w:b/>
                <w:lang w:eastAsia="en-GB"/>
              </w:rPr>
            </w:pPr>
            <w:r w:rsidRPr="00E01021">
              <w:rPr>
                <w:rFonts w:eastAsia="Times New Roman" w:cs="Arial"/>
                <w:b/>
                <w:lang w:eastAsia="en-GB"/>
              </w:rPr>
              <w:t>Harris Library</w:t>
            </w:r>
          </w:p>
          <w:p w14:paraId="7428FD52" w14:textId="77777777" w:rsidR="00E01021" w:rsidRPr="00E01021" w:rsidRDefault="00757308" w:rsidP="00E01021">
            <w:pPr>
              <w:spacing w:line="360" w:lineRule="auto"/>
              <w:rPr>
                <w:rFonts w:cs="Arial"/>
              </w:rPr>
            </w:pPr>
            <w:r w:rsidRPr="00E01021">
              <w:rPr>
                <w:rFonts w:cs="Arial"/>
              </w:rPr>
              <w:t>Market Square</w:t>
            </w:r>
          </w:p>
          <w:p w14:paraId="2D639051" w14:textId="638B2A73" w:rsidR="00E01021" w:rsidRPr="00E01021" w:rsidRDefault="00757308" w:rsidP="00E01021">
            <w:pPr>
              <w:spacing w:line="360" w:lineRule="auto"/>
              <w:rPr>
                <w:rFonts w:eastAsia="Times New Roman" w:cs="Arial"/>
                <w:b/>
                <w:lang w:eastAsia="en-GB"/>
              </w:rPr>
            </w:pPr>
            <w:r w:rsidRPr="00E01021">
              <w:rPr>
                <w:rFonts w:cs="Arial"/>
              </w:rPr>
              <w:t>PR1 2PP</w:t>
            </w:r>
          </w:p>
        </w:tc>
        <w:tc>
          <w:tcPr>
            <w:tcW w:w="1984" w:type="dxa"/>
            <w:shd w:val="clear" w:color="auto" w:fill="auto"/>
          </w:tcPr>
          <w:p w14:paraId="5FA44206" w14:textId="4B2E77EC" w:rsidR="00E01021" w:rsidRPr="00E01021" w:rsidRDefault="00E01021" w:rsidP="00A04A30">
            <w:pPr>
              <w:rPr>
                <w:rFonts w:cs="Arial"/>
              </w:rPr>
            </w:pPr>
          </w:p>
        </w:tc>
      </w:tr>
      <w:tr w:rsidR="00B30D45" w14:paraId="632C9E39" w14:textId="77777777" w:rsidTr="00776CE5">
        <w:trPr>
          <w:trHeight w:val="983"/>
        </w:trPr>
        <w:tc>
          <w:tcPr>
            <w:tcW w:w="2518" w:type="dxa"/>
            <w:shd w:val="clear" w:color="auto" w:fill="auto"/>
          </w:tcPr>
          <w:p w14:paraId="31D28D56" w14:textId="6A2DE1EA" w:rsidR="006F7F99" w:rsidRPr="00E01021" w:rsidRDefault="00757308" w:rsidP="00A04A30">
            <w:pPr>
              <w:rPr>
                <w:rFonts w:eastAsia="Arial" w:cs="Arial"/>
              </w:rPr>
            </w:pPr>
            <w:r w:rsidRPr="00E01021">
              <w:rPr>
                <w:rFonts w:eastAsia="Times New Roman" w:cs="Arial"/>
                <w:b/>
                <w:lang w:eastAsia="en-GB"/>
              </w:rPr>
              <w:t>Rawtenstall</w:t>
            </w:r>
          </w:p>
        </w:tc>
        <w:tc>
          <w:tcPr>
            <w:tcW w:w="4820" w:type="dxa"/>
            <w:shd w:val="clear" w:color="auto" w:fill="auto"/>
          </w:tcPr>
          <w:p w14:paraId="28A58FC4" w14:textId="77777777" w:rsidR="006F7F99" w:rsidRDefault="00757308" w:rsidP="00EA1F17">
            <w:pPr>
              <w:spacing w:line="360" w:lineRule="auto"/>
              <w:rPr>
                <w:rFonts w:cs="Arial"/>
                <w:b/>
              </w:rPr>
            </w:pPr>
            <w:r w:rsidRPr="00C2456A">
              <w:rPr>
                <w:rFonts w:cs="Arial"/>
                <w:b/>
              </w:rPr>
              <w:t>Rawtenstall Library</w:t>
            </w:r>
          </w:p>
          <w:p w14:paraId="728916D6" w14:textId="77777777" w:rsidR="006F7F99" w:rsidRPr="00C2456A" w:rsidRDefault="00757308" w:rsidP="00C2456A">
            <w:pPr>
              <w:spacing w:line="360" w:lineRule="auto"/>
              <w:jc w:val="left"/>
              <w:rPr>
                <w:rFonts w:cs="Arial"/>
                <w:bCs/>
              </w:rPr>
            </w:pPr>
            <w:r w:rsidRPr="00C2456A">
              <w:rPr>
                <w:rFonts w:cs="Arial"/>
                <w:bCs/>
              </w:rPr>
              <w:t>Queen's Square</w:t>
            </w:r>
          </w:p>
          <w:p w14:paraId="6D295BDA" w14:textId="103DF845" w:rsidR="006F7F99" w:rsidRPr="00E01021" w:rsidRDefault="00757308" w:rsidP="00C2456A">
            <w:pPr>
              <w:spacing w:line="360" w:lineRule="auto"/>
              <w:jc w:val="left"/>
              <w:rPr>
                <w:rFonts w:cs="Arial"/>
              </w:rPr>
            </w:pPr>
            <w:r w:rsidRPr="00C2456A">
              <w:rPr>
                <w:rFonts w:cs="Arial"/>
                <w:bCs/>
              </w:rPr>
              <w:t>BB4 6QU</w:t>
            </w:r>
          </w:p>
        </w:tc>
        <w:tc>
          <w:tcPr>
            <w:tcW w:w="1984" w:type="dxa"/>
            <w:shd w:val="clear" w:color="auto" w:fill="auto"/>
          </w:tcPr>
          <w:p w14:paraId="60E59907" w14:textId="2B3E9857" w:rsidR="006F7F99" w:rsidRPr="00E01021" w:rsidRDefault="006F7F99" w:rsidP="00A04A30">
            <w:pPr>
              <w:autoSpaceDE/>
              <w:autoSpaceDN/>
              <w:adjustRightInd/>
              <w:spacing w:after="167" w:line="335" w:lineRule="atLeast"/>
              <w:jc w:val="left"/>
              <w:rPr>
                <w:rFonts w:cs="Arial"/>
              </w:rPr>
            </w:pPr>
          </w:p>
        </w:tc>
      </w:tr>
      <w:tr w:rsidR="00B30D45" w14:paraId="561BD687" w14:textId="77777777" w:rsidTr="008A33BE">
        <w:tc>
          <w:tcPr>
            <w:tcW w:w="2518" w:type="dxa"/>
            <w:shd w:val="clear" w:color="auto" w:fill="auto"/>
          </w:tcPr>
          <w:p w14:paraId="23150AA6" w14:textId="7D40B422" w:rsidR="00E01021" w:rsidRPr="00C2456A" w:rsidRDefault="00757308" w:rsidP="00A04A30">
            <w:pPr>
              <w:rPr>
                <w:rFonts w:cs="Arial"/>
                <w:b/>
              </w:rPr>
            </w:pPr>
            <w:r w:rsidRPr="00C2456A">
              <w:rPr>
                <w:rFonts w:cs="Arial"/>
                <w:b/>
              </w:rPr>
              <w:lastRenderedPageBreak/>
              <w:t>Ribbleton</w:t>
            </w:r>
          </w:p>
        </w:tc>
        <w:tc>
          <w:tcPr>
            <w:tcW w:w="4820" w:type="dxa"/>
            <w:shd w:val="clear" w:color="auto" w:fill="auto"/>
          </w:tcPr>
          <w:p w14:paraId="5DB2357D" w14:textId="77777777" w:rsidR="00E01021" w:rsidRPr="00C2456A" w:rsidRDefault="00757308" w:rsidP="00E01021">
            <w:pPr>
              <w:spacing w:line="360" w:lineRule="auto"/>
              <w:rPr>
                <w:rFonts w:cs="Arial"/>
                <w:b/>
              </w:rPr>
            </w:pPr>
            <w:r w:rsidRPr="00C2456A">
              <w:rPr>
                <w:rFonts w:cs="Arial"/>
                <w:b/>
              </w:rPr>
              <w:t>Ribbleton Library</w:t>
            </w:r>
          </w:p>
          <w:p w14:paraId="18BAE22A" w14:textId="77777777" w:rsidR="00E01021" w:rsidRPr="00C2456A" w:rsidRDefault="00757308" w:rsidP="00E01021">
            <w:pPr>
              <w:spacing w:line="360" w:lineRule="auto"/>
              <w:rPr>
                <w:rFonts w:cs="Arial"/>
              </w:rPr>
            </w:pPr>
            <w:r w:rsidRPr="00C2456A">
              <w:rPr>
                <w:rFonts w:cs="Arial"/>
              </w:rPr>
              <w:t>Ribbleton Hall Drive</w:t>
            </w:r>
          </w:p>
          <w:p w14:paraId="79463A33" w14:textId="5483325C" w:rsidR="00E01021" w:rsidRPr="00C2456A" w:rsidRDefault="00757308" w:rsidP="00E01021">
            <w:pPr>
              <w:spacing w:line="360" w:lineRule="auto"/>
              <w:rPr>
                <w:rFonts w:cs="Arial"/>
                <w:b/>
              </w:rPr>
            </w:pPr>
            <w:r w:rsidRPr="00C2456A">
              <w:rPr>
                <w:rFonts w:cs="Arial"/>
              </w:rPr>
              <w:t>PR2 6EE</w:t>
            </w:r>
          </w:p>
        </w:tc>
        <w:tc>
          <w:tcPr>
            <w:tcW w:w="1984" w:type="dxa"/>
            <w:shd w:val="clear" w:color="auto" w:fill="auto"/>
          </w:tcPr>
          <w:p w14:paraId="1633A3B3" w14:textId="59917140" w:rsidR="00E01021" w:rsidRPr="00C2456A" w:rsidRDefault="00E01021" w:rsidP="00A04A30">
            <w:pPr>
              <w:rPr>
                <w:rFonts w:cs="Arial"/>
              </w:rPr>
            </w:pPr>
          </w:p>
        </w:tc>
      </w:tr>
      <w:tr w:rsidR="00B30D45" w14:paraId="3CAB3F90" w14:textId="77777777" w:rsidTr="008A33BE">
        <w:tc>
          <w:tcPr>
            <w:tcW w:w="2518" w:type="dxa"/>
            <w:shd w:val="clear" w:color="auto" w:fill="auto"/>
          </w:tcPr>
          <w:p w14:paraId="3E88E05D" w14:textId="570592C7" w:rsidR="00C2456A" w:rsidRPr="00081991" w:rsidRDefault="00757308" w:rsidP="00DC1B2B">
            <w:pPr>
              <w:rPr>
                <w:rFonts w:cs="Arial"/>
                <w:b/>
              </w:rPr>
            </w:pPr>
            <w:r w:rsidRPr="00C2456A">
              <w:rPr>
                <w:rFonts w:cs="Arial"/>
                <w:b/>
              </w:rPr>
              <w:t>Rishton</w:t>
            </w:r>
          </w:p>
        </w:tc>
        <w:tc>
          <w:tcPr>
            <w:tcW w:w="4820" w:type="dxa"/>
            <w:shd w:val="clear" w:color="auto" w:fill="auto"/>
          </w:tcPr>
          <w:p w14:paraId="6F66A7AC" w14:textId="35E7D15E" w:rsidR="00C2456A" w:rsidRPr="00C2456A" w:rsidRDefault="00757308" w:rsidP="00E01021">
            <w:pPr>
              <w:spacing w:line="360" w:lineRule="auto"/>
              <w:rPr>
                <w:rFonts w:cs="Arial"/>
                <w:b/>
                <w:bCs/>
              </w:rPr>
            </w:pPr>
            <w:r w:rsidRPr="00C2456A">
              <w:rPr>
                <w:rFonts w:cs="Arial"/>
                <w:b/>
                <w:bCs/>
              </w:rPr>
              <w:t>Rishton Library</w:t>
            </w:r>
          </w:p>
          <w:p w14:paraId="7E6C8341" w14:textId="23F454D1" w:rsidR="00C2456A" w:rsidRDefault="00757308" w:rsidP="00E01021">
            <w:pPr>
              <w:spacing w:line="360" w:lineRule="auto"/>
              <w:rPr>
                <w:rFonts w:cs="Arial"/>
              </w:rPr>
            </w:pPr>
            <w:r w:rsidRPr="00C2456A">
              <w:rPr>
                <w:rFonts w:cs="Arial"/>
              </w:rPr>
              <w:t>High Street</w:t>
            </w:r>
          </w:p>
          <w:p w14:paraId="24142C53" w14:textId="40B51828" w:rsidR="00C2456A" w:rsidRPr="00992785" w:rsidRDefault="00757308" w:rsidP="00E01021">
            <w:pPr>
              <w:spacing w:line="360" w:lineRule="auto"/>
              <w:rPr>
                <w:rFonts w:cs="Arial"/>
                <w:highlight w:val="yellow"/>
              </w:rPr>
            </w:pPr>
            <w:r w:rsidRPr="00C2456A">
              <w:rPr>
                <w:rFonts w:cs="Arial"/>
              </w:rPr>
              <w:t>BB1 4LA</w:t>
            </w:r>
          </w:p>
        </w:tc>
        <w:tc>
          <w:tcPr>
            <w:tcW w:w="1984" w:type="dxa"/>
            <w:shd w:val="clear" w:color="auto" w:fill="auto"/>
          </w:tcPr>
          <w:p w14:paraId="34F52C24" w14:textId="77777777" w:rsidR="00C2456A" w:rsidRPr="00081991" w:rsidRDefault="00C2456A" w:rsidP="00E01021">
            <w:pPr>
              <w:rPr>
                <w:rFonts w:cs="Arial"/>
              </w:rPr>
            </w:pPr>
          </w:p>
        </w:tc>
      </w:tr>
      <w:tr w:rsidR="00B30D45" w14:paraId="57E288A0" w14:textId="77777777" w:rsidTr="008A33BE">
        <w:tc>
          <w:tcPr>
            <w:tcW w:w="2518" w:type="dxa"/>
            <w:vMerge w:val="restart"/>
            <w:shd w:val="clear" w:color="auto" w:fill="auto"/>
          </w:tcPr>
          <w:p w14:paraId="4605C40E" w14:textId="364B7A28" w:rsidR="00DC1B2B" w:rsidRPr="00C2456A" w:rsidRDefault="00757308" w:rsidP="00A04A30">
            <w:pPr>
              <w:rPr>
                <w:rFonts w:cs="Arial"/>
                <w:b/>
              </w:rPr>
            </w:pPr>
            <w:r w:rsidRPr="00C2456A">
              <w:rPr>
                <w:rFonts w:cs="Arial"/>
                <w:b/>
              </w:rPr>
              <w:t>Saint Annes</w:t>
            </w:r>
          </w:p>
        </w:tc>
        <w:tc>
          <w:tcPr>
            <w:tcW w:w="4820" w:type="dxa"/>
            <w:shd w:val="clear" w:color="auto" w:fill="auto"/>
          </w:tcPr>
          <w:p w14:paraId="6478A007" w14:textId="56794315" w:rsidR="00E01021" w:rsidRPr="00C2456A" w:rsidRDefault="00757308" w:rsidP="00E01021">
            <w:pPr>
              <w:spacing w:line="360" w:lineRule="auto"/>
              <w:rPr>
                <w:rFonts w:cs="Arial"/>
                <w:b/>
              </w:rPr>
            </w:pPr>
            <w:r w:rsidRPr="00C2456A">
              <w:rPr>
                <w:rFonts w:cs="Arial"/>
                <w:b/>
              </w:rPr>
              <w:t>Council Offices</w:t>
            </w:r>
          </w:p>
          <w:p w14:paraId="02A00F61" w14:textId="77777777" w:rsidR="00E01021" w:rsidRPr="00C2456A" w:rsidRDefault="00757308" w:rsidP="00E01021">
            <w:pPr>
              <w:spacing w:line="360" w:lineRule="auto"/>
              <w:rPr>
                <w:rFonts w:cs="Arial"/>
              </w:rPr>
            </w:pPr>
            <w:r w:rsidRPr="00C2456A">
              <w:rPr>
                <w:rFonts w:cs="Arial"/>
              </w:rPr>
              <w:t xml:space="preserve">292 Clifton </w:t>
            </w:r>
            <w:r w:rsidRPr="00C2456A">
              <w:rPr>
                <w:rFonts w:cs="Arial"/>
              </w:rPr>
              <w:t>Drive South</w:t>
            </w:r>
          </w:p>
          <w:p w14:paraId="06F6D033" w14:textId="517AB6C2" w:rsidR="00DC1B2B" w:rsidRPr="00C2456A" w:rsidRDefault="00757308" w:rsidP="00E01021">
            <w:pPr>
              <w:spacing w:line="360" w:lineRule="auto"/>
              <w:rPr>
                <w:rFonts w:cs="Arial"/>
              </w:rPr>
            </w:pPr>
            <w:r w:rsidRPr="00C2456A">
              <w:rPr>
                <w:rFonts w:cs="Arial"/>
              </w:rPr>
              <w:t>FY8 1LH</w:t>
            </w:r>
          </w:p>
        </w:tc>
        <w:tc>
          <w:tcPr>
            <w:tcW w:w="1984" w:type="dxa"/>
            <w:shd w:val="clear" w:color="auto" w:fill="auto"/>
          </w:tcPr>
          <w:p w14:paraId="459DF591" w14:textId="11FCF58E" w:rsidR="00DC1B2B" w:rsidRPr="00081991" w:rsidRDefault="00757308" w:rsidP="00E01021">
            <w:pPr>
              <w:rPr>
                <w:rFonts w:cs="Arial"/>
              </w:rPr>
            </w:pPr>
            <w:r w:rsidRPr="00081991">
              <w:rPr>
                <w:rFonts w:cs="Arial"/>
              </w:rPr>
              <w:t>01253 658 658</w:t>
            </w:r>
          </w:p>
        </w:tc>
      </w:tr>
      <w:tr w:rsidR="00B30D45" w14:paraId="7321FE75" w14:textId="77777777" w:rsidTr="008A33BE">
        <w:tc>
          <w:tcPr>
            <w:tcW w:w="2518" w:type="dxa"/>
            <w:vMerge/>
            <w:shd w:val="clear" w:color="auto" w:fill="auto"/>
          </w:tcPr>
          <w:p w14:paraId="28A050DF" w14:textId="77777777" w:rsidR="00E01021" w:rsidRPr="00081991" w:rsidRDefault="00E01021" w:rsidP="00E01021">
            <w:pPr>
              <w:rPr>
                <w:rFonts w:cs="Arial"/>
                <w:b/>
              </w:rPr>
            </w:pPr>
          </w:p>
        </w:tc>
        <w:tc>
          <w:tcPr>
            <w:tcW w:w="4820" w:type="dxa"/>
            <w:shd w:val="clear" w:color="auto" w:fill="auto"/>
          </w:tcPr>
          <w:p w14:paraId="156BAA0E" w14:textId="77777777" w:rsidR="00E01021" w:rsidRPr="00081991" w:rsidRDefault="00757308" w:rsidP="00E01021">
            <w:pPr>
              <w:spacing w:line="360" w:lineRule="auto"/>
              <w:rPr>
                <w:rFonts w:cs="Arial"/>
              </w:rPr>
            </w:pPr>
            <w:r w:rsidRPr="00081991">
              <w:rPr>
                <w:rFonts w:cs="Arial"/>
                <w:b/>
              </w:rPr>
              <w:t>St Annes Library</w:t>
            </w:r>
          </w:p>
          <w:p w14:paraId="5E679B99" w14:textId="77777777" w:rsidR="00E01021" w:rsidRPr="00081991" w:rsidRDefault="00757308" w:rsidP="00E01021">
            <w:pPr>
              <w:spacing w:line="360" w:lineRule="auto"/>
              <w:rPr>
                <w:rFonts w:cs="Arial"/>
              </w:rPr>
            </w:pPr>
            <w:r w:rsidRPr="00081991">
              <w:rPr>
                <w:rFonts w:cs="Arial"/>
              </w:rPr>
              <w:t>254 Clifton Drive South</w:t>
            </w:r>
          </w:p>
          <w:p w14:paraId="68E7C7FE" w14:textId="47C9257B" w:rsidR="00E01021" w:rsidRPr="00081991" w:rsidRDefault="00757308" w:rsidP="00E01021">
            <w:pPr>
              <w:spacing w:line="360" w:lineRule="auto"/>
              <w:rPr>
                <w:rFonts w:cs="Arial"/>
              </w:rPr>
            </w:pPr>
            <w:r w:rsidRPr="00081991">
              <w:rPr>
                <w:rFonts w:cs="Arial"/>
              </w:rPr>
              <w:t>FY8 1NR</w:t>
            </w:r>
          </w:p>
        </w:tc>
        <w:tc>
          <w:tcPr>
            <w:tcW w:w="1984" w:type="dxa"/>
            <w:shd w:val="clear" w:color="auto" w:fill="auto"/>
          </w:tcPr>
          <w:p w14:paraId="0611C793" w14:textId="7A84F3FF" w:rsidR="00E01021" w:rsidRPr="00081991" w:rsidRDefault="00E01021" w:rsidP="00A04A30">
            <w:pPr>
              <w:rPr>
                <w:rFonts w:cs="Arial"/>
              </w:rPr>
            </w:pPr>
          </w:p>
        </w:tc>
      </w:tr>
      <w:tr w:rsidR="00B30D45" w14:paraId="7093F17B" w14:textId="77777777" w:rsidTr="008A33BE">
        <w:tc>
          <w:tcPr>
            <w:tcW w:w="2518" w:type="dxa"/>
            <w:shd w:val="clear" w:color="auto" w:fill="auto"/>
          </w:tcPr>
          <w:p w14:paraId="105B3629" w14:textId="3DBB2C9F" w:rsidR="00E01021" w:rsidRPr="00C2456A" w:rsidRDefault="00757308" w:rsidP="00E01021">
            <w:pPr>
              <w:rPr>
                <w:rFonts w:cs="Arial"/>
                <w:b/>
              </w:rPr>
            </w:pPr>
            <w:r w:rsidRPr="00C2456A">
              <w:rPr>
                <w:rFonts w:cs="Arial"/>
                <w:b/>
              </w:rPr>
              <w:t>Savick</w:t>
            </w:r>
          </w:p>
        </w:tc>
        <w:tc>
          <w:tcPr>
            <w:tcW w:w="4820" w:type="dxa"/>
            <w:shd w:val="clear" w:color="auto" w:fill="auto"/>
          </w:tcPr>
          <w:p w14:paraId="0228B867" w14:textId="77777777" w:rsidR="00E01021" w:rsidRPr="00C2456A" w:rsidRDefault="00757308" w:rsidP="00E01021">
            <w:pPr>
              <w:spacing w:line="360" w:lineRule="auto"/>
              <w:rPr>
                <w:rFonts w:cs="Arial"/>
                <w:b/>
              </w:rPr>
            </w:pPr>
            <w:r w:rsidRPr="00C2456A">
              <w:rPr>
                <w:rFonts w:cs="Arial"/>
                <w:b/>
              </w:rPr>
              <w:t>Savick Library</w:t>
            </w:r>
          </w:p>
          <w:p w14:paraId="6F36EA7B" w14:textId="77777777" w:rsidR="00E01021" w:rsidRPr="00C2456A" w:rsidRDefault="00757308" w:rsidP="00E01021">
            <w:pPr>
              <w:spacing w:line="360" w:lineRule="auto"/>
              <w:rPr>
                <w:rFonts w:cs="Arial"/>
              </w:rPr>
            </w:pPr>
            <w:r w:rsidRPr="00C2456A">
              <w:rPr>
                <w:rFonts w:cs="Arial"/>
              </w:rPr>
              <w:t>West Park Avenue</w:t>
            </w:r>
          </w:p>
          <w:p w14:paraId="68D330B8" w14:textId="28CE7131" w:rsidR="00E01021" w:rsidRPr="00C2456A" w:rsidRDefault="00757308" w:rsidP="00E01021">
            <w:pPr>
              <w:spacing w:line="360" w:lineRule="auto"/>
              <w:rPr>
                <w:rFonts w:cs="Arial"/>
              </w:rPr>
            </w:pPr>
            <w:r w:rsidRPr="00C2456A">
              <w:rPr>
                <w:rFonts w:cs="Arial"/>
              </w:rPr>
              <w:t>PR2 1UH</w:t>
            </w:r>
          </w:p>
        </w:tc>
        <w:tc>
          <w:tcPr>
            <w:tcW w:w="1984" w:type="dxa"/>
            <w:shd w:val="clear" w:color="auto" w:fill="auto"/>
          </w:tcPr>
          <w:p w14:paraId="01B75065" w14:textId="7491054B" w:rsidR="00E01021" w:rsidRPr="00C2456A" w:rsidRDefault="00E01021" w:rsidP="00A04A30">
            <w:pPr>
              <w:rPr>
                <w:rFonts w:cs="Arial"/>
                <w:color w:val="333333"/>
              </w:rPr>
            </w:pPr>
          </w:p>
        </w:tc>
      </w:tr>
      <w:tr w:rsidR="00B30D45" w14:paraId="2E836710" w14:textId="77777777" w:rsidTr="008A33BE">
        <w:tc>
          <w:tcPr>
            <w:tcW w:w="2518" w:type="dxa"/>
            <w:shd w:val="clear" w:color="auto" w:fill="auto"/>
          </w:tcPr>
          <w:p w14:paraId="55880C7A" w14:textId="5F7693B9" w:rsidR="00C2456A" w:rsidRPr="00992785" w:rsidRDefault="00757308" w:rsidP="00E01021">
            <w:pPr>
              <w:rPr>
                <w:rFonts w:cs="Arial"/>
                <w:b/>
                <w:highlight w:val="yellow"/>
              </w:rPr>
            </w:pPr>
            <w:r w:rsidRPr="00C2456A">
              <w:rPr>
                <w:rFonts w:cs="Arial"/>
                <w:b/>
              </w:rPr>
              <w:t>Silverdale</w:t>
            </w:r>
          </w:p>
        </w:tc>
        <w:tc>
          <w:tcPr>
            <w:tcW w:w="4820" w:type="dxa"/>
            <w:shd w:val="clear" w:color="auto" w:fill="auto"/>
          </w:tcPr>
          <w:p w14:paraId="3C6E9D7C" w14:textId="77777777" w:rsidR="00C2456A" w:rsidRDefault="00757308" w:rsidP="00E01021">
            <w:pPr>
              <w:spacing w:line="360" w:lineRule="auto"/>
              <w:rPr>
                <w:rFonts w:cs="Arial"/>
                <w:b/>
              </w:rPr>
            </w:pPr>
            <w:r w:rsidRPr="00C2456A">
              <w:rPr>
                <w:rFonts w:cs="Arial"/>
                <w:b/>
              </w:rPr>
              <w:t>Silverdale Library</w:t>
            </w:r>
          </w:p>
          <w:p w14:paraId="0A191B46" w14:textId="77777777" w:rsidR="00C2456A" w:rsidRDefault="00757308" w:rsidP="00E01021">
            <w:pPr>
              <w:spacing w:line="360" w:lineRule="auto"/>
              <w:rPr>
                <w:rFonts w:cs="Arial"/>
                <w:bCs/>
              </w:rPr>
            </w:pPr>
            <w:r w:rsidRPr="00C2456A">
              <w:rPr>
                <w:rFonts w:cs="Arial"/>
                <w:bCs/>
              </w:rPr>
              <w:t>Emesgate Lan</w:t>
            </w:r>
            <w:r>
              <w:rPr>
                <w:rFonts w:cs="Arial"/>
                <w:bCs/>
              </w:rPr>
              <w:t>e</w:t>
            </w:r>
          </w:p>
          <w:p w14:paraId="5F53795D" w14:textId="1613A121" w:rsidR="00C2456A" w:rsidRPr="00C2456A" w:rsidRDefault="00757308" w:rsidP="00E01021">
            <w:pPr>
              <w:spacing w:line="360" w:lineRule="auto"/>
              <w:rPr>
                <w:rFonts w:cs="Arial"/>
                <w:bCs/>
                <w:highlight w:val="yellow"/>
              </w:rPr>
            </w:pPr>
            <w:r w:rsidRPr="00C2456A">
              <w:rPr>
                <w:rFonts w:cs="Arial"/>
                <w:bCs/>
              </w:rPr>
              <w:t>LA5 0RA</w:t>
            </w:r>
          </w:p>
        </w:tc>
        <w:tc>
          <w:tcPr>
            <w:tcW w:w="1984" w:type="dxa"/>
            <w:shd w:val="clear" w:color="auto" w:fill="auto"/>
          </w:tcPr>
          <w:p w14:paraId="2063C4D8" w14:textId="77777777" w:rsidR="00C2456A" w:rsidRPr="00992785" w:rsidRDefault="00C2456A" w:rsidP="00E01021">
            <w:pPr>
              <w:rPr>
                <w:rFonts w:cs="Arial"/>
                <w:highlight w:val="yellow"/>
              </w:rPr>
            </w:pPr>
          </w:p>
        </w:tc>
      </w:tr>
      <w:tr w:rsidR="00B30D45" w14:paraId="521B66F8" w14:textId="77777777" w:rsidTr="008A33BE">
        <w:tc>
          <w:tcPr>
            <w:tcW w:w="2518" w:type="dxa"/>
            <w:shd w:val="clear" w:color="auto" w:fill="auto"/>
          </w:tcPr>
          <w:p w14:paraId="76A3DDC4" w14:textId="664B36F5" w:rsidR="00E01021" w:rsidRPr="00A04A30" w:rsidRDefault="00757308" w:rsidP="00E01021">
            <w:pPr>
              <w:rPr>
                <w:rFonts w:cs="Arial"/>
                <w:b/>
              </w:rPr>
            </w:pPr>
            <w:r w:rsidRPr="00A04A30">
              <w:rPr>
                <w:rFonts w:cs="Arial"/>
                <w:b/>
              </w:rPr>
              <w:t>Skelmersdale</w:t>
            </w:r>
          </w:p>
        </w:tc>
        <w:tc>
          <w:tcPr>
            <w:tcW w:w="4820" w:type="dxa"/>
            <w:shd w:val="clear" w:color="auto" w:fill="auto"/>
          </w:tcPr>
          <w:p w14:paraId="65220547" w14:textId="77777777" w:rsidR="00E01021" w:rsidRPr="00A04A30" w:rsidRDefault="00757308" w:rsidP="00E01021">
            <w:pPr>
              <w:spacing w:line="360" w:lineRule="auto"/>
              <w:rPr>
                <w:rFonts w:cs="Arial"/>
                <w:b/>
              </w:rPr>
            </w:pPr>
            <w:r w:rsidRPr="00A04A30">
              <w:rPr>
                <w:rFonts w:cs="Arial"/>
                <w:b/>
              </w:rPr>
              <w:t>Skelmersdale Library</w:t>
            </w:r>
          </w:p>
          <w:p w14:paraId="653158BF" w14:textId="77777777" w:rsidR="00E01021" w:rsidRPr="00A04A30" w:rsidRDefault="00757308" w:rsidP="00E01021">
            <w:pPr>
              <w:spacing w:line="360" w:lineRule="auto"/>
              <w:rPr>
                <w:rFonts w:cs="Arial"/>
              </w:rPr>
            </w:pPr>
            <w:r w:rsidRPr="00A04A30">
              <w:rPr>
                <w:rFonts w:cs="Arial"/>
              </w:rPr>
              <w:t>Southway</w:t>
            </w:r>
          </w:p>
          <w:p w14:paraId="14E169D4" w14:textId="31267D11" w:rsidR="00E01021" w:rsidRPr="00A04A30" w:rsidRDefault="00757308" w:rsidP="00E01021">
            <w:pPr>
              <w:spacing w:line="360" w:lineRule="auto"/>
              <w:rPr>
                <w:rFonts w:cs="Arial"/>
              </w:rPr>
            </w:pPr>
            <w:r w:rsidRPr="00A04A30">
              <w:rPr>
                <w:rFonts w:cs="Arial"/>
              </w:rPr>
              <w:t xml:space="preserve">WN8 6NL </w:t>
            </w:r>
          </w:p>
        </w:tc>
        <w:tc>
          <w:tcPr>
            <w:tcW w:w="1984" w:type="dxa"/>
            <w:shd w:val="clear" w:color="auto" w:fill="auto"/>
          </w:tcPr>
          <w:p w14:paraId="3D0A6041" w14:textId="1811119A" w:rsidR="00E01021" w:rsidRPr="00A04A30" w:rsidRDefault="00E01021" w:rsidP="00A04A30">
            <w:pPr>
              <w:rPr>
                <w:rFonts w:cs="Arial"/>
              </w:rPr>
            </w:pPr>
          </w:p>
        </w:tc>
      </w:tr>
      <w:tr w:rsidR="00B30D45" w14:paraId="4417BBCF" w14:textId="77777777" w:rsidTr="008A33BE">
        <w:tc>
          <w:tcPr>
            <w:tcW w:w="2518" w:type="dxa"/>
            <w:shd w:val="clear" w:color="auto" w:fill="auto"/>
          </w:tcPr>
          <w:p w14:paraId="004A0B45" w14:textId="7D457A6D" w:rsidR="00E01021" w:rsidRPr="00A04A30" w:rsidRDefault="00757308" w:rsidP="00E01021">
            <w:pPr>
              <w:rPr>
                <w:rFonts w:cs="Arial"/>
                <w:b/>
              </w:rPr>
            </w:pPr>
            <w:r w:rsidRPr="00A04A30">
              <w:rPr>
                <w:rFonts w:cs="Arial"/>
                <w:b/>
              </w:rPr>
              <w:t>Tarleton</w:t>
            </w:r>
          </w:p>
        </w:tc>
        <w:tc>
          <w:tcPr>
            <w:tcW w:w="4820" w:type="dxa"/>
            <w:shd w:val="clear" w:color="auto" w:fill="auto"/>
          </w:tcPr>
          <w:p w14:paraId="684A41C5" w14:textId="77777777" w:rsidR="00E01021" w:rsidRPr="00A04A30" w:rsidRDefault="00757308" w:rsidP="00E01021">
            <w:pPr>
              <w:spacing w:line="360" w:lineRule="auto"/>
              <w:rPr>
                <w:rFonts w:cs="Arial"/>
                <w:b/>
              </w:rPr>
            </w:pPr>
            <w:r w:rsidRPr="00A04A30">
              <w:rPr>
                <w:rFonts w:cs="Arial"/>
                <w:b/>
              </w:rPr>
              <w:t>Tarleton Library</w:t>
            </w:r>
          </w:p>
          <w:p w14:paraId="03CA0181" w14:textId="77777777" w:rsidR="00E01021" w:rsidRPr="00A04A30" w:rsidRDefault="00757308" w:rsidP="00E01021">
            <w:pPr>
              <w:spacing w:line="360" w:lineRule="auto"/>
              <w:rPr>
                <w:rFonts w:cs="Arial"/>
              </w:rPr>
            </w:pPr>
            <w:r w:rsidRPr="00A04A30">
              <w:rPr>
                <w:rFonts w:cs="Arial"/>
              </w:rPr>
              <w:t>Mark Square</w:t>
            </w:r>
          </w:p>
          <w:p w14:paraId="0C17799D" w14:textId="77A86AA8" w:rsidR="00E01021" w:rsidRPr="00A04A30" w:rsidRDefault="00757308" w:rsidP="00E01021">
            <w:pPr>
              <w:spacing w:line="360" w:lineRule="auto"/>
              <w:rPr>
                <w:rFonts w:eastAsia="Times New Roman" w:cs="Arial"/>
                <w:lang w:eastAsia="en-GB"/>
              </w:rPr>
            </w:pPr>
            <w:r w:rsidRPr="00A04A30">
              <w:rPr>
                <w:rFonts w:cs="Arial"/>
              </w:rPr>
              <w:t>PR4 6TU</w:t>
            </w:r>
          </w:p>
        </w:tc>
        <w:tc>
          <w:tcPr>
            <w:tcW w:w="1984" w:type="dxa"/>
            <w:shd w:val="clear" w:color="auto" w:fill="auto"/>
          </w:tcPr>
          <w:p w14:paraId="6FD11B78" w14:textId="400B999E" w:rsidR="00E01021" w:rsidRPr="00A04A30" w:rsidRDefault="00E01021" w:rsidP="00A04A30">
            <w:pPr>
              <w:rPr>
                <w:rFonts w:cs="Arial"/>
              </w:rPr>
            </w:pPr>
          </w:p>
        </w:tc>
      </w:tr>
      <w:tr w:rsidR="00B30D45" w14:paraId="4A298213" w14:textId="77777777" w:rsidTr="00A04A30">
        <w:trPr>
          <w:trHeight w:val="359"/>
        </w:trPr>
        <w:tc>
          <w:tcPr>
            <w:tcW w:w="2518" w:type="dxa"/>
            <w:shd w:val="clear" w:color="auto" w:fill="auto"/>
          </w:tcPr>
          <w:p w14:paraId="07D3E93E" w14:textId="089A297A" w:rsidR="00A04A30" w:rsidRPr="00A04A30" w:rsidRDefault="00757308" w:rsidP="00A04A30">
            <w:pPr>
              <w:rPr>
                <w:b/>
              </w:rPr>
            </w:pPr>
            <w:r w:rsidRPr="00A04A30">
              <w:rPr>
                <w:rFonts w:cs="Arial"/>
                <w:b/>
              </w:rPr>
              <w:t>Thornton-Cleveleys</w:t>
            </w:r>
          </w:p>
        </w:tc>
        <w:tc>
          <w:tcPr>
            <w:tcW w:w="4820" w:type="dxa"/>
            <w:shd w:val="clear" w:color="auto" w:fill="auto"/>
          </w:tcPr>
          <w:p w14:paraId="76DA41E1" w14:textId="5DDB45A4" w:rsidR="00370F5B" w:rsidRPr="00370F5B" w:rsidRDefault="00757308" w:rsidP="00A04A30">
            <w:pPr>
              <w:spacing w:line="360" w:lineRule="auto"/>
              <w:rPr>
                <w:rFonts w:cs="Arial"/>
                <w:b/>
                <w:bCs/>
              </w:rPr>
            </w:pPr>
            <w:r w:rsidRPr="00370F5B">
              <w:rPr>
                <w:rFonts w:cs="Arial"/>
                <w:b/>
                <w:bCs/>
              </w:rPr>
              <w:t>Thornton Library</w:t>
            </w:r>
          </w:p>
          <w:p w14:paraId="036CDD20" w14:textId="1620794D" w:rsidR="00A04A30" w:rsidRPr="00A04A30" w:rsidRDefault="00757308" w:rsidP="00A04A30">
            <w:pPr>
              <w:spacing w:line="360" w:lineRule="auto"/>
              <w:rPr>
                <w:rFonts w:cs="Arial"/>
              </w:rPr>
            </w:pPr>
            <w:r w:rsidRPr="00A04A30">
              <w:rPr>
                <w:rFonts w:cs="Arial"/>
              </w:rPr>
              <w:t>Victoria Road East</w:t>
            </w:r>
          </w:p>
          <w:p w14:paraId="67A79D61" w14:textId="37B059AC" w:rsidR="00A04A30" w:rsidRPr="00A04A30" w:rsidRDefault="00757308" w:rsidP="00A04A30">
            <w:pPr>
              <w:spacing w:line="360" w:lineRule="auto"/>
              <w:rPr>
                <w:rFonts w:cs="Arial"/>
              </w:rPr>
            </w:pPr>
            <w:r w:rsidRPr="00A04A30">
              <w:rPr>
                <w:rFonts w:cs="Arial"/>
              </w:rPr>
              <w:t>FY5 3SZ</w:t>
            </w:r>
          </w:p>
        </w:tc>
        <w:tc>
          <w:tcPr>
            <w:tcW w:w="1984" w:type="dxa"/>
            <w:shd w:val="clear" w:color="auto" w:fill="auto"/>
          </w:tcPr>
          <w:p w14:paraId="244D7260" w14:textId="77777777" w:rsidR="00A04A30" w:rsidRPr="00A04A30" w:rsidRDefault="00A04A30" w:rsidP="00A04A30">
            <w:pPr>
              <w:rPr>
                <w:rFonts w:cs="Arial"/>
              </w:rPr>
            </w:pPr>
          </w:p>
        </w:tc>
      </w:tr>
      <w:tr w:rsidR="00B30D45" w14:paraId="60713392" w14:textId="77777777" w:rsidTr="008A33BE">
        <w:trPr>
          <w:trHeight w:val="1380"/>
        </w:trPr>
        <w:tc>
          <w:tcPr>
            <w:tcW w:w="2518" w:type="dxa"/>
            <w:shd w:val="clear" w:color="auto" w:fill="auto"/>
          </w:tcPr>
          <w:p w14:paraId="76013FAF" w14:textId="1969CA9C" w:rsidR="00A04A30" w:rsidRPr="00A04A30" w:rsidRDefault="00757308" w:rsidP="00A04A30">
            <w:pPr>
              <w:rPr>
                <w:b/>
              </w:rPr>
            </w:pPr>
            <w:r w:rsidRPr="00A04A30">
              <w:rPr>
                <w:b/>
              </w:rPr>
              <w:t>Trawden</w:t>
            </w:r>
          </w:p>
        </w:tc>
        <w:tc>
          <w:tcPr>
            <w:tcW w:w="4820" w:type="dxa"/>
            <w:shd w:val="clear" w:color="auto" w:fill="auto"/>
          </w:tcPr>
          <w:p w14:paraId="32A7E98E" w14:textId="77777777" w:rsidR="00A04A30" w:rsidRDefault="00757308" w:rsidP="00A04A30">
            <w:pPr>
              <w:spacing w:line="360" w:lineRule="auto"/>
              <w:rPr>
                <w:rFonts w:cs="Arial"/>
                <w:b/>
              </w:rPr>
            </w:pPr>
            <w:r w:rsidRPr="00A04A30">
              <w:rPr>
                <w:rFonts w:cs="Arial"/>
                <w:b/>
              </w:rPr>
              <w:t>Trawden Community Library</w:t>
            </w:r>
          </w:p>
          <w:p w14:paraId="40A61AF7" w14:textId="2A154375" w:rsidR="00A04A30" w:rsidRPr="00A04A30" w:rsidRDefault="00757308" w:rsidP="00A04A30">
            <w:pPr>
              <w:spacing w:line="360" w:lineRule="auto"/>
              <w:rPr>
                <w:rFonts w:cs="Arial"/>
                <w:bCs/>
              </w:rPr>
            </w:pPr>
            <w:r w:rsidRPr="00A04A30">
              <w:rPr>
                <w:rFonts w:cs="Arial"/>
                <w:bCs/>
              </w:rPr>
              <w:t>Church Street</w:t>
            </w:r>
          </w:p>
          <w:p w14:paraId="28F501A7" w14:textId="473112AC" w:rsidR="00A04A30" w:rsidRPr="00A04A30" w:rsidRDefault="00757308" w:rsidP="00A04A30">
            <w:pPr>
              <w:spacing w:line="360" w:lineRule="auto"/>
              <w:rPr>
                <w:rFonts w:cs="Arial"/>
                <w:b/>
              </w:rPr>
            </w:pPr>
            <w:r w:rsidRPr="00A04A30">
              <w:rPr>
                <w:rFonts w:cs="Arial"/>
                <w:bCs/>
              </w:rPr>
              <w:t>BB8 8RU</w:t>
            </w:r>
          </w:p>
        </w:tc>
        <w:tc>
          <w:tcPr>
            <w:tcW w:w="1984" w:type="dxa"/>
            <w:shd w:val="clear" w:color="auto" w:fill="auto"/>
          </w:tcPr>
          <w:p w14:paraId="5A4D3EDB" w14:textId="77777777" w:rsidR="00A04A30" w:rsidRPr="00A04A30" w:rsidRDefault="00A04A30" w:rsidP="00A04A30">
            <w:pPr>
              <w:rPr>
                <w:rFonts w:cs="Arial"/>
              </w:rPr>
            </w:pPr>
          </w:p>
        </w:tc>
      </w:tr>
      <w:tr w:rsidR="00B30D45" w14:paraId="3E0405AD" w14:textId="77777777" w:rsidTr="008A33BE">
        <w:trPr>
          <w:trHeight w:val="1380"/>
        </w:trPr>
        <w:tc>
          <w:tcPr>
            <w:tcW w:w="2518" w:type="dxa"/>
            <w:shd w:val="clear" w:color="auto" w:fill="auto"/>
          </w:tcPr>
          <w:p w14:paraId="22491B0D" w14:textId="0B64A651" w:rsidR="00802744" w:rsidRPr="00A04A30" w:rsidRDefault="00757308" w:rsidP="00A04A30">
            <w:pPr>
              <w:rPr>
                <w:b/>
              </w:rPr>
            </w:pPr>
            <w:r w:rsidRPr="00802744">
              <w:rPr>
                <w:b/>
              </w:rPr>
              <w:lastRenderedPageBreak/>
              <w:t>Whalley</w:t>
            </w:r>
          </w:p>
        </w:tc>
        <w:tc>
          <w:tcPr>
            <w:tcW w:w="4820" w:type="dxa"/>
            <w:shd w:val="clear" w:color="auto" w:fill="auto"/>
          </w:tcPr>
          <w:p w14:paraId="378AF8DD" w14:textId="77777777" w:rsidR="00802744" w:rsidRDefault="00757308" w:rsidP="00A04A30">
            <w:pPr>
              <w:spacing w:line="360" w:lineRule="auto"/>
              <w:rPr>
                <w:rFonts w:cs="Arial"/>
                <w:b/>
              </w:rPr>
            </w:pPr>
            <w:r w:rsidRPr="00802744">
              <w:rPr>
                <w:rFonts w:cs="Arial"/>
                <w:b/>
              </w:rPr>
              <w:t>Whalley Library</w:t>
            </w:r>
          </w:p>
          <w:p w14:paraId="1708F215" w14:textId="77777777" w:rsidR="00802744" w:rsidRPr="00802744" w:rsidRDefault="00757308" w:rsidP="00A04A30">
            <w:pPr>
              <w:spacing w:line="360" w:lineRule="auto"/>
              <w:rPr>
                <w:rFonts w:cs="Arial"/>
                <w:bCs/>
              </w:rPr>
            </w:pPr>
            <w:r w:rsidRPr="00802744">
              <w:rPr>
                <w:rFonts w:cs="Arial"/>
                <w:bCs/>
              </w:rPr>
              <w:t>Abbey Road</w:t>
            </w:r>
          </w:p>
          <w:p w14:paraId="699F8262" w14:textId="5DCCDB61" w:rsidR="00802744" w:rsidRPr="00A04A30" w:rsidRDefault="00757308" w:rsidP="00A04A30">
            <w:pPr>
              <w:spacing w:line="360" w:lineRule="auto"/>
              <w:rPr>
                <w:rFonts w:cs="Arial"/>
                <w:b/>
              </w:rPr>
            </w:pPr>
            <w:r w:rsidRPr="00802744">
              <w:rPr>
                <w:rFonts w:cs="Arial"/>
                <w:bCs/>
              </w:rPr>
              <w:t>BB7 9RS</w:t>
            </w:r>
          </w:p>
        </w:tc>
        <w:tc>
          <w:tcPr>
            <w:tcW w:w="1984" w:type="dxa"/>
            <w:shd w:val="clear" w:color="auto" w:fill="auto"/>
          </w:tcPr>
          <w:p w14:paraId="2759E071" w14:textId="77777777" w:rsidR="00802744" w:rsidRPr="00A04A30" w:rsidRDefault="00802744" w:rsidP="00A04A30">
            <w:pPr>
              <w:rPr>
                <w:rFonts w:cs="Arial"/>
              </w:rPr>
            </w:pPr>
          </w:p>
        </w:tc>
      </w:tr>
      <w:tr w:rsidR="00B30D45" w14:paraId="604CD4B7" w14:textId="77777777" w:rsidTr="008A33BE">
        <w:trPr>
          <w:trHeight w:val="1380"/>
        </w:trPr>
        <w:tc>
          <w:tcPr>
            <w:tcW w:w="2518" w:type="dxa"/>
            <w:vMerge w:val="restart"/>
            <w:shd w:val="clear" w:color="auto" w:fill="auto"/>
          </w:tcPr>
          <w:p w14:paraId="49AF4798" w14:textId="501C96F6" w:rsidR="00A04A30" w:rsidRPr="00A04A30" w:rsidRDefault="00757308" w:rsidP="00A04A30">
            <w:pPr>
              <w:rPr>
                <w:b/>
              </w:rPr>
            </w:pPr>
            <w:r w:rsidRPr="00A04A30">
              <w:rPr>
                <w:b/>
              </w:rPr>
              <w:t>Whitworth</w:t>
            </w:r>
          </w:p>
        </w:tc>
        <w:tc>
          <w:tcPr>
            <w:tcW w:w="4820" w:type="dxa"/>
            <w:shd w:val="clear" w:color="auto" w:fill="auto"/>
          </w:tcPr>
          <w:p w14:paraId="0B8995BE" w14:textId="02F019DB" w:rsidR="00A04A30" w:rsidRPr="00A04A30" w:rsidRDefault="00757308" w:rsidP="00A04A30">
            <w:pPr>
              <w:spacing w:line="360" w:lineRule="auto"/>
              <w:rPr>
                <w:rFonts w:cs="Arial"/>
                <w:b/>
              </w:rPr>
            </w:pPr>
            <w:r w:rsidRPr="00A04A30">
              <w:rPr>
                <w:rFonts w:cs="Arial"/>
                <w:b/>
              </w:rPr>
              <w:t>Whitworth Library</w:t>
            </w:r>
          </w:p>
          <w:p w14:paraId="384259CA" w14:textId="77777777" w:rsidR="00A04A30" w:rsidRPr="00A04A30" w:rsidRDefault="00757308" w:rsidP="00A04A30">
            <w:pPr>
              <w:spacing w:line="360" w:lineRule="auto"/>
              <w:rPr>
                <w:rFonts w:cs="Arial"/>
              </w:rPr>
            </w:pPr>
            <w:r w:rsidRPr="00A04A30">
              <w:rPr>
                <w:rFonts w:cs="Arial"/>
              </w:rPr>
              <w:t xml:space="preserve">Lloyd Street </w:t>
            </w:r>
          </w:p>
          <w:p w14:paraId="645A738C" w14:textId="647B63F6" w:rsidR="00A04A30" w:rsidRPr="00A04A30" w:rsidRDefault="00757308" w:rsidP="00A04A30">
            <w:pPr>
              <w:spacing w:line="360" w:lineRule="auto"/>
              <w:rPr>
                <w:rFonts w:cs="Arial"/>
                <w:b/>
              </w:rPr>
            </w:pPr>
            <w:r w:rsidRPr="00A04A30">
              <w:rPr>
                <w:rFonts w:cs="Arial"/>
              </w:rPr>
              <w:t>OL12 8AA</w:t>
            </w:r>
          </w:p>
        </w:tc>
        <w:tc>
          <w:tcPr>
            <w:tcW w:w="1984" w:type="dxa"/>
            <w:shd w:val="clear" w:color="auto" w:fill="auto"/>
          </w:tcPr>
          <w:p w14:paraId="7D0FC02F" w14:textId="61DCF432" w:rsidR="00A04A30" w:rsidRPr="00A04A30" w:rsidRDefault="00A04A30" w:rsidP="00802744">
            <w:pPr>
              <w:rPr>
                <w:rFonts w:cs="Arial"/>
              </w:rPr>
            </w:pPr>
          </w:p>
        </w:tc>
      </w:tr>
      <w:tr w:rsidR="00B30D45" w14:paraId="75C5CF42" w14:textId="77777777" w:rsidTr="008A33BE">
        <w:trPr>
          <w:trHeight w:val="1380"/>
        </w:trPr>
        <w:tc>
          <w:tcPr>
            <w:tcW w:w="2518" w:type="dxa"/>
            <w:vMerge/>
            <w:shd w:val="clear" w:color="auto" w:fill="auto"/>
          </w:tcPr>
          <w:p w14:paraId="65519777" w14:textId="77777777" w:rsidR="00A04A30" w:rsidRPr="00992785" w:rsidRDefault="00A04A30" w:rsidP="00E01021">
            <w:pPr>
              <w:rPr>
                <w:b/>
                <w:highlight w:val="yellow"/>
              </w:rPr>
            </w:pPr>
          </w:p>
        </w:tc>
        <w:tc>
          <w:tcPr>
            <w:tcW w:w="4820" w:type="dxa"/>
            <w:shd w:val="clear" w:color="auto" w:fill="auto"/>
          </w:tcPr>
          <w:p w14:paraId="12552220" w14:textId="77777777" w:rsidR="00A04A30" w:rsidRPr="00802744" w:rsidRDefault="00757308" w:rsidP="00A04A30">
            <w:pPr>
              <w:spacing w:line="360" w:lineRule="auto"/>
              <w:rPr>
                <w:rFonts w:cs="Arial"/>
                <w:b/>
              </w:rPr>
            </w:pPr>
            <w:r w:rsidRPr="00802744">
              <w:rPr>
                <w:rFonts w:cs="Arial"/>
                <w:b/>
              </w:rPr>
              <w:t>Whitworth Town Council Offices</w:t>
            </w:r>
          </w:p>
          <w:p w14:paraId="670AD162" w14:textId="77777777" w:rsidR="00A04A30" w:rsidRPr="00802744" w:rsidRDefault="00757308" w:rsidP="00A04A30">
            <w:pPr>
              <w:spacing w:line="360" w:lineRule="auto"/>
            </w:pPr>
            <w:r w:rsidRPr="00802744">
              <w:rPr>
                <w:rFonts w:cs="Arial"/>
              </w:rPr>
              <w:t xml:space="preserve">Civic Hall </w:t>
            </w:r>
            <w:r w:rsidRPr="00802744">
              <w:t>(The Riverside)</w:t>
            </w:r>
          </w:p>
          <w:p w14:paraId="250F7971" w14:textId="77777777" w:rsidR="00A04A30" w:rsidRPr="00802744" w:rsidRDefault="00757308" w:rsidP="00A04A30">
            <w:pPr>
              <w:spacing w:line="360" w:lineRule="auto"/>
            </w:pPr>
            <w:r w:rsidRPr="00802744">
              <w:t>Market Street</w:t>
            </w:r>
          </w:p>
          <w:p w14:paraId="062C94DD" w14:textId="5DB2998C" w:rsidR="00A04A30" w:rsidRPr="00802744" w:rsidRDefault="00757308" w:rsidP="00A04A30">
            <w:pPr>
              <w:spacing w:line="360" w:lineRule="auto"/>
              <w:rPr>
                <w:rFonts w:cs="Arial"/>
                <w:b/>
              </w:rPr>
            </w:pPr>
            <w:r w:rsidRPr="00802744">
              <w:t>OL12 8DP</w:t>
            </w:r>
          </w:p>
        </w:tc>
        <w:tc>
          <w:tcPr>
            <w:tcW w:w="1984" w:type="dxa"/>
            <w:shd w:val="clear" w:color="auto" w:fill="auto"/>
          </w:tcPr>
          <w:p w14:paraId="77579396" w14:textId="737EF291" w:rsidR="00A04A30" w:rsidRPr="00802744" w:rsidRDefault="00757308" w:rsidP="00E01021">
            <w:pPr>
              <w:rPr>
                <w:rFonts w:cs="Arial"/>
              </w:rPr>
            </w:pPr>
            <w:r w:rsidRPr="00802744">
              <w:rPr>
                <w:rFonts w:cs="Arial"/>
              </w:rPr>
              <w:t>01706 852018</w:t>
            </w:r>
          </w:p>
        </w:tc>
      </w:tr>
      <w:tr w:rsidR="00B30D45" w14:paraId="24913301" w14:textId="77777777" w:rsidTr="00776CE5">
        <w:trPr>
          <w:trHeight w:val="526"/>
        </w:trPr>
        <w:tc>
          <w:tcPr>
            <w:tcW w:w="9322" w:type="dxa"/>
            <w:gridSpan w:val="3"/>
            <w:shd w:val="clear" w:color="auto" w:fill="auto"/>
          </w:tcPr>
          <w:p w14:paraId="1B15719B" w14:textId="77777777" w:rsidR="00776CE5" w:rsidRDefault="00776CE5" w:rsidP="00776CE5">
            <w:pPr>
              <w:pStyle w:val="BodyText"/>
              <w:jc w:val="left"/>
              <w:rPr>
                <w:lang w:eastAsia="en-GB"/>
              </w:rPr>
            </w:pPr>
          </w:p>
          <w:p w14:paraId="6CF42351" w14:textId="6DFCECCD" w:rsidR="00776CE5" w:rsidRDefault="00757308" w:rsidP="00776CE5">
            <w:pPr>
              <w:pStyle w:val="BodyText"/>
              <w:spacing w:line="360" w:lineRule="auto"/>
              <w:jc w:val="left"/>
              <w:rPr>
                <w:b/>
                <w:bCs/>
                <w:lang w:eastAsia="en-GB"/>
              </w:rPr>
            </w:pPr>
            <w:r>
              <w:rPr>
                <w:lang w:eastAsia="en-GB"/>
              </w:rPr>
              <w:t xml:space="preserve">For details of opening times or specific enquiries about your local library the Lancashire Library Service can be contacted on </w:t>
            </w:r>
            <w:r w:rsidRPr="00753197">
              <w:rPr>
                <w:b/>
                <w:bCs/>
                <w:lang w:eastAsia="en-GB"/>
              </w:rPr>
              <w:t>0300 123 6703</w:t>
            </w:r>
          </w:p>
          <w:p w14:paraId="3407A6A7" w14:textId="4D8E738F" w:rsidR="00776CE5" w:rsidRPr="00802744" w:rsidRDefault="00776CE5" w:rsidP="00776CE5">
            <w:pPr>
              <w:pStyle w:val="BodyText"/>
              <w:jc w:val="left"/>
              <w:rPr>
                <w:rFonts w:cs="Arial"/>
              </w:rPr>
            </w:pPr>
          </w:p>
        </w:tc>
      </w:tr>
    </w:tbl>
    <w:p w14:paraId="62152BA3" w14:textId="77777777" w:rsidR="00595D5C" w:rsidRPr="00595D5C" w:rsidRDefault="00595D5C" w:rsidP="00595D5C"/>
    <w:sectPr w:rsidR="00595D5C" w:rsidRPr="00595D5C" w:rsidSect="00067A19">
      <w:headerReference w:type="default" r:id="rId16"/>
      <w:footerReference w:type="default" r:id="rId17"/>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5B6A2" w14:textId="77777777" w:rsidR="00000000" w:rsidRDefault="00757308">
      <w:r>
        <w:separator/>
      </w:r>
    </w:p>
  </w:endnote>
  <w:endnote w:type="continuationSeparator" w:id="0">
    <w:p w14:paraId="6128B353" w14:textId="77777777" w:rsidR="00000000" w:rsidRDefault="0075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E503" w14:textId="1CFE4D74" w:rsidR="009E0556" w:rsidRDefault="00757308">
    <w:pPr>
      <w:pStyle w:val="Footer"/>
    </w:pPr>
    <w:r>
      <w:rPr>
        <w:noProof/>
      </w:rPr>
      <w:pict w14:anchorId="5CBE4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style="position:absolute;left:0;text-align:left;margin-left:-1in;margin-top:-24pt;width:594.95pt;height:51pt;z-index:-251655168;visibility:visible;mso-wrap-style:square;mso-wrap-edited:f;mso-width-percent:0;mso-height-percent:0;mso-wrap-distance-left:9pt;mso-wrap-distance-top:0;mso-wrap-distance-right:9pt;mso-wrap-distance-bottom:0;mso-width-percent:0;mso-height-percent:0;mso-width-relative:page;mso-height-relative:page">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3897" w14:textId="5026582D" w:rsidR="00E429E1" w:rsidRDefault="00757308">
    <w:pPr>
      <w:pStyle w:val="Footer"/>
    </w:pPr>
    <w:r>
      <w:rPr>
        <w:noProof/>
      </w:rPr>
      <w:pict w14:anchorId="37C65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2" type="#_x0000_t75" style="position:absolute;left:0;text-align:left;margin-left:-36pt;margin-top:0;width:594.4pt;height:49.95pt;z-index:-251657216;visibility:visible;mso-wrap-style:square;mso-wrap-edited:f;mso-width-percent:0;mso-height-percent:0;mso-wrap-distance-left:9pt;mso-wrap-distance-top:0;mso-wrap-distance-right:9pt;mso-wrap-distance-bottom:0;mso-width-percent:0;mso-height-percent:0;mso-width-relative:page;mso-height-relative:pag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236"/>
    </w:tblGrid>
    <w:tr w:rsidR="00B30D45" w14:paraId="5F2277FC" w14:textId="77777777" w:rsidTr="00085254">
      <w:tc>
        <w:tcPr>
          <w:tcW w:w="5000" w:type="pct"/>
          <w:shd w:val="clear" w:color="auto" w:fill="auto"/>
        </w:tcPr>
        <w:p w14:paraId="11720B26" w14:textId="46F36AC6" w:rsidR="00DB6FF3" w:rsidRPr="008E5502" w:rsidRDefault="00757308" w:rsidP="00085254">
          <w:pPr>
            <w:pStyle w:val="Footer"/>
            <w:jc w:val="right"/>
          </w:pPr>
          <w:r w:rsidRPr="00C95BB7">
            <w:rPr>
              <w:sz w:val="28"/>
              <w:szCs w:val="26"/>
            </w:rPr>
            <w:fldChar w:fldCharType="begin"/>
          </w:r>
          <w:r w:rsidRPr="00C95BB7">
            <w:rPr>
              <w:sz w:val="28"/>
              <w:szCs w:val="26"/>
            </w:rPr>
            <w:instrText xml:space="preserve"> PAGE   \* MERGEFORMAT </w:instrText>
          </w:r>
          <w:r w:rsidRPr="00C95BB7">
            <w:rPr>
              <w:sz w:val="28"/>
              <w:szCs w:val="26"/>
            </w:rPr>
            <w:fldChar w:fldCharType="separate"/>
          </w:r>
          <w:r w:rsidR="00250C1A" w:rsidRPr="00C95BB7">
            <w:rPr>
              <w:noProof/>
              <w:sz w:val="28"/>
              <w:szCs w:val="26"/>
            </w:rPr>
            <w:t>2</w:t>
          </w:r>
          <w:r w:rsidRPr="00C95BB7">
            <w:rPr>
              <w:sz w:val="28"/>
              <w:szCs w:val="26"/>
            </w:rPr>
            <w:fldChar w:fldCharType="end"/>
          </w:r>
        </w:p>
      </w:tc>
    </w:tr>
  </w:tbl>
  <w:p w14:paraId="4861EDD1" w14:textId="03540BBE" w:rsidR="00DB6FF3" w:rsidRDefault="00757308" w:rsidP="008E5502">
    <w:pPr>
      <w:pStyle w:val="anchor"/>
    </w:pPr>
    <w:r>
      <w:rPr>
        <w:noProof/>
      </w:rPr>
      <w:pict w14:anchorId="1E97E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in;margin-top:-22.05pt;width:594.95pt;height:51pt;z-index:-251654144;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5318B" w14:textId="77777777" w:rsidR="00A75A8F" w:rsidRDefault="00757308" w:rsidP="00124FDC">
      <w:r>
        <w:separator/>
      </w:r>
    </w:p>
  </w:footnote>
  <w:footnote w:type="continuationSeparator" w:id="0">
    <w:p w14:paraId="4F78A84F" w14:textId="77777777" w:rsidR="00A75A8F" w:rsidRDefault="00757308" w:rsidP="00124FDC">
      <w:r>
        <w:continuationSeparator/>
      </w:r>
    </w:p>
  </w:footnote>
  <w:footnote w:id="1">
    <w:p w14:paraId="3CA3492B" w14:textId="77777777" w:rsidR="00595D5C" w:rsidRPr="008469B1" w:rsidRDefault="00757308" w:rsidP="00595D5C">
      <w:pPr>
        <w:pStyle w:val="FootnoteText"/>
        <w:rPr>
          <w:sz w:val="24"/>
          <w:szCs w:val="24"/>
        </w:rPr>
      </w:pPr>
      <w:r w:rsidRPr="008469B1">
        <w:rPr>
          <w:rStyle w:val="FootnoteReference"/>
          <w:sz w:val="24"/>
          <w:szCs w:val="24"/>
        </w:rPr>
        <w:footnoteRef/>
      </w:r>
      <w:r w:rsidRPr="008469B1">
        <w:rPr>
          <w:sz w:val="24"/>
          <w:szCs w:val="24"/>
        </w:rPr>
        <w:t xml:space="preserve"> Who constitutes the relevant bodies is likely to vary depending on the nature of the subject matter and the stage of the documents production. They are likely to include relevant government bodies, charities, elected representatives, local authorities, bu</w:t>
      </w:r>
      <w:r w:rsidRPr="008469B1">
        <w:rPr>
          <w:sz w:val="24"/>
          <w:szCs w:val="24"/>
        </w:rPr>
        <w:t>sinesses, landowners, interest groups, the public, including hard-to-reach groups, and those in neighbouring authorities or further afield</w:t>
      </w:r>
      <w:r>
        <w:rPr>
          <w:sz w:val="24"/>
          <w:szCs w:val="24"/>
        </w:rPr>
        <w:t xml:space="preserve"> where materially affected</w:t>
      </w:r>
      <w:r w:rsidRPr="008469B1">
        <w:rPr>
          <w:sz w:val="24"/>
          <w:szCs w:val="24"/>
        </w:rPr>
        <w:t xml:space="preserve">. Some of these are prescribed under the regulations. </w:t>
      </w:r>
    </w:p>
  </w:footnote>
  <w:footnote w:id="2">
    <w:p w14:paraId="5F3ABBA1" w14:textId="77777777" w:rsidR="00595D5C" w:rsidRDefault="00757308" w:rsidP="00595D5C">
      <w:pPr>
        <w:pStyle w:val="FootnoteText"/>
      </w:pPr>
      <w:r w:rsidRPr="008469B1">
        <w:rPr>
          <w:rStyle w:val="FootnoteReference"/>
          <w:sz w:val="24"/>
          <w:szCs w:val="24"/>
        </w:rPr>
        <w:footnoteRef/>
      </w:r>
      <w:r w:rsidRPr="008469B1">
        <w:rPr>
          <w:sz w:val="24"/>
          <w:szCs w:val="24"/>
        </w:rPr>
        <w:t xml:space="preserve"> Principally the Town and Country Planning (Local Planning) Regulations 2012, and the Environmental Assessment of Plans and Programmes Regulations 2004.</w:t>
      </w:r>
    </w:p>
  </w:footnote>
  <w:footnote w:id="3">
    <w:p w14:paraId="6B3CF47D" w14:textId="77777777" w:rsidR="00595D5C" w:rsidRPr="00291893" w:rsidRDefault="00757308" w:rsidP="00595D5C">
      <w:pPr>
        <w:pStyle w:val="FootnoteText"/>
        <w:rPr>
          <w:sz w:val="24"/>
          <w:szCs w:val="24"/>
        </w:rPr>
      </w:pPr>
      <w:r w:rsidRPr="00291893">
        <w:rPr>
          <w:rStyle w:val="FootnoteReference"/>
          <w:sz w:val="24"/>
          <w:szCs w:val="24"/>
        </w:rPr>
        <w:footnoteRef/>
      </w:r>
      <w:r w:rsidRPr="00291893">
        <w:rPr>
          <w:sz w:val="24"/>
          <w:szCs w:val="24"/>
        </w:rPr>
        <w:t xml:space="preserve"> A definition of soundness can be found in the National Planning Policy Framework</w:t>
      </w:r>
    </w:p>
  </w:footnote>
  <w:footnote w:id="4">
    <w:p w14:paraId="1C7C59EC" w14:textId="77777777" w:rsidR="00595D5C" w:rsidRDefault="00757308" w:rsidP="00595D5C">
      <w:r>
        <w:rPr>
          <w:rStyle w:val="FootnoteReference"/>
        </w:rPr>
        <w:footnoteRef/>
      </w:r>
      <w:r>
        <w:t xml:space="preserve"> Who we notify dire</w:t>
      </w:r>
      <w:r>
        <w:t>ctly is likely to vary depending on the subject matter of the consultation</w:t>
      </w:r>
      <w:r w:rsidRPr="00294EF2">
        <w:t xml:space="preserve"> and the stage of the documents production</w:t>
      </w:r>
      <w:r>
        <w:t xml:space="preserve">. </w:t>
      </w:r>
    </w:p>
  </w:footnote>
  <w:footnote w:id="5">
    <w:p w14:paraId="6992659C" w14:textId="77777777" w:rsidR="00595D5C" w:rsidRDefault="00757308" w:rsidP="00595D5C">
      <w:pPr>
        <w:pStyle w:val="FootnoteText"/>
      </w:pPr>
      <w:r>
        <w:rPr>
          <w:rStyle w:val="FootnoteReference"/>
        </w:rPr>
        <w:footnoteRef/>
      </w:r>
      <w:r>
        <w:t xml:space="preserve"> Town and Country Planning (Environmental Impact Assessment) Regulations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D24B" w14:textId="6083F63E" w:rsidR="00462EE6" w:rsidRDefault="00757308">
    <w:pPr>
      <w:pStyle w:val="Header"/>
    </w:pPr>
    <w:r>
      <w:rPr>
        <w:noProof/>
      </w:rPr>
      <w:pict w14:anchorId="168D6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 picture containing icon&#10;&#10;&#10;&#10;&#10;&#10;&#10;&#10;&#10;&#10;&#10;&#10;&#10;&#10;&#10;&#10;&#10;&#10;Description automatically generated" style="position:absolute;left:0;text-align:left;margin-left:-1in;margin-top:-13.05pt;width:594.95pt;height:137pt;z-index:-251656192;visibility:visible;mso-wrap-style:square;mso-wrap-edited:f;mso-width-percent:0;mso-height-percent:0;mso-wrap-distance-left:9pt;mso-wrap-distance-top:0;mso-wrap-distance-right:9pt;mso-wrap-distance-bottom:0;mso-width-percent:0;mso-height-percent:0;mso-width-relative:page;mso-height-relative:page">
          <v:imagedata r:id="rId1" o:title="A picture containing icon&#10;&#10;&#10;&#10;&#10;&#10;&#10;&#10;&#10;&#10;&#10;&#10;&#10;&#10;&#10;&#10;&#10;&#10;Description automatically genera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B563" w14:textId="60ADF2E8" w:rsidR="00250C1A" w:rsidRDefault="00757308">
    <w:pPr>
      <w:pStyle w:val="Header"/>
    </w:pPr>
    <w:r>
      <w:rPr>
        <w:noProof/>
      </w:rPr>
      <w:pict w14:anchorId="287F3C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alt="A picture containing timeline&#10;&#10;&#10;&#10;&#10;&#10;&#10;&#10;&#10;&#10;&#10;&#10;&#10;&#10;&#10;&#10;&#10;&#10;Description automatically generated" style="position:absolute;left:0;text-align:left;margin-left:-36pt;margin-top:-35.05pt;width:595pt;height:274pt;z-index:-251658240;visibility:visible;mso-wrap-style:square;mso-wrap-edited:f;mso-width-percent:0;mso-height-percent:0;mso-wrap-distance-left:9pt;mso-wrap-distance-top:0;mso-wrap-distance-right:9pt;mso-wrap-distance-bottom:0;mso-width-percent:0;mso-height-percent:0;mso-width-relative:page;mso-height-relative:page">
          <v:imagedata r:id="rId1" o:title="A picture containing timeline&#10;&#10;&#10;&#10;&#10;&#10;&#10;&#10;&#10;&#10;&#10;&#10;&#10;&#10;&#10;&#10;&#10;&#10;Description automatically generat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2C5A77"/>
      <w:tblLook w:val="04A0" w:firstRow="1" w:lastRow="0" w:firstColumn="1" w:lastColumn="0" w:noHBand="0" w:noVBand="1"/>
    </w:tblPr>
    <w:tblGrid>
      <w:gridCol w:w="10676"/>
    </w:tblGrid>
    <w:tr w:rsidR="00B30D45" w14:paraId="25CF8D2A" w14:textId="77777777" w:rsidTr="0021654A">
      <w:trPr>
        <w:jc w:val="center"/>
      </w:trPr>
      <w:tc>
        <w:tcPr>
          <w:tcW w:w="5000" w:type="pct"/>
          <w:shd w:val="clear" w:color="auto" w:fill="2C5A77"/>
          <w:vAlign w:val="center"/>
        </w:tcPr>
        <w:p w14:paraId="746019ED" w14:textId="5CFDA9EA" w:rsidR="00DB6FF3" w:rsidRPr="00C74127" w:rsidRDefault="00757308" w:rsidP="00E50314">
          <w:pPr>
            <w:pStyle w:val="Header"/>
            <w:ind w:left="18"/>
            <w:jc w:val="left"/>
          </w:pPr>
          <w:r>
            <w:t>Statemen</w:t>
          </w:r>
          <w:r w:rsidR="00E86F1D">
            <w:t>t</w:t>
          </w:r>
          <w:r>
            <w:t xml:space="preserve"> of Community Involvement</w:t>
          </w:r>
        </w:p>
      </w:tc>
    </w:tr>
  </w:tbl>
  <w:p w14:paraId="266745AC" w14:textId="70934B06" w:rsidR="00DB6FF3" w:rsidRDefault="002765B8" w:rsidP="008E5502">
    <w:pPr>
      <w:pStyle w:val="anchor"/>
    </w:pPr>
    <w:r>
      <w:rPr>
        <w:noProof/>
      </w:rPr>
      <w:pict w14:anchorId="07DC8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Background pattern&#10;&#10;&#10;&#10;&#10;&#10;&#10;&#10;&#10;&#10;&#10;&#10;&#10;&#10;&#10;&#10;&#10;&#10;&#10;&#10;&#10;&#10;&#10;&#10;Description automatically generated with medium confidence" style="width:451.25pt;height:637.3pt;visibility:visible;mso-wrap-style:square;mso-width-percent:0;mso-height-percent:0;mso-width-percent:0;mso-height-percent:0">
          <v:imagedata r:id="rId1" o:title="Background pattern&#10;&#10;&#10;&#10;&#10;&#10;&#10;&#10;&#10;&#10;&#10;&#10;&#10;&#10;&#10;&#10;&#10;&#10;&#10;&#10;&#10;&#10;&#10;&#10;Description automatically generated with medium confid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FAA"/>
    <w:multiLevelType w:val="hybridMultilevel"/>
    <w:tmpl w:val="F716BB20"/>
    <w:lvl w:ilvl="0" w:tplc="DB7A6132">
      <w:start w:val="1"/>
      <w:numFmt w:val="bullet"/>
      <w:lvlText w:val=""/>
      <w:lvlJc w:val="left"/>
      <w:pPr>
        <w:ind w:left="720" w:hanging="360"/>
      </w:pPr>
      <w:rPr>
        <w:rFonts w:ascii="Symbol" w:hAnsi="Symbol" w:hint="default"/>
      </w:rPr>
    </w:lvl>
    <w:lvl w:ilvl="1" w:tplc="54DCF456" w:tentative="1">
      <w:start w:val="1"/>
      <w:numFmt w:val="bullet"/>
      <w:lvlText w:val="o"/>
      <w:lvlJc w:val="left"/>
      <w:pPr>
        <w:ind w:left="1440" w:hanging="360"/>
      </w:pPr>
      <w:rPr>
        <w:rFonts w:ascii="Courier New" w:hAnsi="Courier New" w:cs="Courier New" w:hint="default"/>
      </w:rPr>
    </w:lvl>
    <w:lvl w:ilvl="2" w:tplc="3A9A8F96" w:tentative="1">
      <w:start w:val="1"/>
      <w:numFmt w:val="bullet"/>
      <w:lvlText w:val=""/>
      <w:lvlJc w:val="left"/>
      <w:pPr>
        <w:ind w:left="2160" w:hanging="360"/>
      </w:pPr>
      <w:rPr>
        <w:rFonts w:ascii="Wingdings" w:hAnsi="Wingdings" w:hint="default"/>
      </w:rPr>
    </w:lvl>
    <w:lvl w:ilvl="3" w:tplc="E28E0F02" w:tentative="1">
      <w:start w:val="1"/>
      <w:numFmt w:val="bullet"/>
      <w:lvlText w:val=""/>
      <w:lvlJc w:val="left"/>
      <w:pPr>
        <w:ind w:left="2880" w:hanging="360"/>
      </w:pPr>
      <w:rPr>
        <w:rFonts w:ascii="Symbol" w:hAnsi="Symbol" w:hint="default"/>
      </w:rPr>
    </w:lvl>
    <w:lvl w:ilvl="4" w:tplc="1CC07D16" w:tentative="1">
      <w:start w:val="1"/>
      <w:numFmt w:val="bullet"/>
      <w:lvlText w:val="o"/>
      <w:lvlJc w:val="left"/>
      <w:pPr>
        <w:ind w:left="3600" w:hanging="360"/>
      </w:pPr>
      <w:rPr>
        <w:rFonts w:ascii="Courier New" w:hAnsi="Courier New" w:cs="Courier New" w:hint="default"/>
      </w:rPr>
    </w:lvl>
    <w:lvl w:ilvl="5" w:tplc="2774D80A" w:tentative="1">
      <w:start w:val="1"/>
      <w:numFmt w:val="bullet"/>
      <w:lvlText w:val=""/>
      <w:lvlJc w:val="left"/>
      <w:pPr>
        <w:ind w:left="4320" w:hanging="360"/>
      </w:pPr>
      <w:rPr>
        <w:rFonts w:ascii="Wingdings" w:hAnsi="Wingdings" w:hint="default"/>
      </w:rPr>
    </w:lvl>
    <w:lvl w:ilvl="6" w:tplc="6F56B258" w:tentative="1">
      <w:start w:val="1"/>
      <w:numFmt w:val="bullet"/>
      <w:lvlText w:val=""/>
      <w:lvlJc w:val="left"/>
      <w:pPr>
        <w:ind w:left="5040" w:hanging="360"/>
      </w:pPr>
      <w:rPr>
        <w:rFonts w:ascii="Symbol" w:hAnsi="Symbol" w:hint="default"/>
      </w:rPr>
    </w:lvl>
    <w:lvl w:ilvl="7" w:tplc="7812E89A" w:tentative="1">
      <w:start w:val="1"/>
      <w:numFmt w:val="bullet"/>
      <w:lvlText w:val="o"/>
      <w:lvlJc w:val="left"/>
      <w:pPr>
        <w:ind w:left="5760" w:hanging="360"/>
      </w:pPr>
      <w:rPr>
        <w:rFonts w:ascii="Courier New" w:hAnsi="Courier New" w:cs="Courier New" w:hint="default"/>
      </w:rPr>
    </w:lvl>
    <w:lvl w:ilvl="8" w:tplc="01402D8A" w:tentative="1">
      <w:start w:val="1"/>
      <w:numFmt w:val="bullet"/>
      <w:lvlText w:val=""/>
      <w:lvlJc w:val="left"/>
      <w:pPr>
        <w:ind w:left="6480" w:hanging="360"/>
      </w:pPr>
      <w:rPr>
        <w:rFonts w:ascii="Wingdings" w:hAnsi="Wingdings" w:hint="default"/>
      </w:rPr>
    </w:lvl>
  </w:abstractNum>
  <w:abstractNum w:abstractNumId="1" w15:restartNumberingAfterBreak="0">
    <w:nsid w:val="070C04DD"/>
    <w:multiLevelType w:val="hybridMultilevel"/>
    <w:tmpl w:val="63C043EA"/>
    <w:lvl w:ilvl="0" w:tplc="59464F58">
      <w:start w:val="1"/>
      <w:numFmt w:val="bullet"/>
      <w:lvlText w:val=""/>
      <w:lvlJc w:val="left"/>
      <w:pPr>
        <w:ind w:left="720" w:hanging="360"/>
      </w:pPr>
      <w:rPr>
        <w:rFonts w:ascii="Symbol" w:hAnsi="Symbol" w:hint="default"/>
      </w:rPr>
    </w:lvl>
    <w:lvl w:ilvl="1" w:tplc="5308ADBA" w:tentative="1">
      <w:start w:val="1"/>
      <w:numFmt w:val="bullet"/>
      <w:lvlText w:val="o"/>
      <w:lvlJc w:val="left"/>
      <w:pPr>
        <w:ind w:left="1440" w:hanging="360"/>
      </w:pPr>
      <w:rPr>
        <w:rFonts w:ascii="Courier New" w:hAnsi="Courier New" w:cs="Courier New" w:hint="default"/>
      </w:rPr>
    </w:lvl>
    <w:lvl w:ilvl="2" w:tplc="347CDDA6" w:tentative="1">
      <w:start w:val="1"/>
      <w:numFmt w:val="bullet"/>
      <w:lvlText w:val=""/>
      <w:lvlJc w:val="left"/>
      <w:pPr>
        <w:ind w:left="2160" w:hanging="360"/>
      </w:pPr>
      <w:rPr>
        <w:rFonts w:ascii="Wingdings" w:hAnsi="Wingdings" w:hint="default"/>
      </w:rPr>
    </w:lvl>
    <w:lvl w:ilvl="3" w:tplc="A81A6502" w:tentative="1">
      <w:start w:val="1"/>
      <w:numFmt w:val="bullet"/>
      <w:lvlText w:val=""/>
      <w:lvlJc w:val="left"/>
      <w:pPr>
        <w:ind w:left="2880" w:hanging="360"/>
      </w:pPr>
      <w:rPr>
        <w:rFonts w:ascii="Symbol" w:hAnsi="Symbol" w:hint="default"/>
      </w:rPr>
    </w:lvl>
    <w:lvl w:ilvl="4" w:tplc="9DA64EC8" w:tentative="1">
      <w:start w:val="1"/>
      <w:numFmt w:val="bullet"/>
      <w:lvlText w:val="o"/>
      <w:lvlJc w:val="left"/>
      <w:pPr>
        <w:ind w:left="3600" w:hanging="360"/>
      </w:pPr>
      <w:rPr>
        <w:rFonts w:ascii="Courier New" w:hAnsi="Courier New" w:cs="Courier New" w:hint="default"/>
      </w:rPr>
    </w:lvl>
    <w:lvl w:ilvl="5" w:tplc="D67E4FBE" w:tentative="1">
      <w:start w:val="1"/>
      <w:numFmt w:val="bullet"/>
      <w:lvlText w:val=""/>
      <w:lvlJc w:val="left"/>
      <w:pPr>
        <w:ind w:left="4320" w:hanging="360"/>
      </w:pPr>
      <w:rPr>
        <w:rFonts w:ascii="Wingdings" w:hAnsi="Wingdings" w:hint="default"/>
      </w:rPr>
    </w:lvl>
    <w:lvl w:ilvl="6" w:tplc="7F8812C8" w:tentative="1">
      <w:start w:val="1"/>
      <w:numFmt w:val="bullet"/>
      <w:lvlText w:val=""/>
      <w:lvlJc w:val="left"/>
      <w:pPr>
        <w:ind w:left="5040" w:hanging="360"/>
      </w:pPr>
      <w:rPr>
        <w:rFonts w:ascii="Symbol" w:hAnsi="Symbol" w:hint="default"/>
      </w:rPr>
    </w:lvl>
    <w:lvl w:ilvl="7" w:tplc="DDA20A04" w:tentative="1">
      <w:start w:val="1"/>
      <w:numFmt w:val="bullet"/>
      <w:lvlText w:val="o"/>
      <w:lvlJc w:val="left"/>
      <w:pPr>
        <w:ind w:left="5760" w:hanging="360"/>
      </w:pPr>
      <w:rPr>
        <w:rFonts w:ascii="Courier New" w:hAnsi="Courier New" w:cs="Courier New" w:hint="default"/>
      </w:rPr>
    </w:lvl>
    <w:lvl w:ilvl="8" w:tplc="A22C1CEC" w:tentative="1">
      <w:start w:val="1"/>
      <w:numFmt w:val="bullet"/>
      <w:lvlText w:val=""/>
      <w:lvlJc w:val="left"/>
      <w:pPr>
        <w:ind w:left="6480" w:hanging="360"/>
      </w:pPr>
      <w:rPr>
        <w:rFonts w:ascii="Wingdings" w:hAnsi="Wingdings" w:hint="default"/>
      </w:rPr>
    </w:lvl>
  </w:abstractNum>
  <w:abstractNum w:abstractNumId="2" w15:restartNumberingAfterBreak="0">
    <w:nsid w:val="0A441480"/>
    <w:multiLevelType w:val="hybridMultilevel"/>
    <w:tmpl w:val="44A86FC6"/>
    <w:lvl w:ilvl="0" w:tplc="2D0449BE">
      <w:start w:val="1"/>
      <w:numFmt w:val="bullet"/>
      <w:lvlText w:val=""/>
      <w:lvlJc w:val="left"/>
      <w:pPr>
        <w:ind w:left="720" w:hanging="360"/>
      </w:pPr>
      <w:rPr>
        <w:rFonts w:ascii="Symbol" w:hAnsi="Symbol" w:hint="default"/>
      </w:rPr>
    </w:lvl>
    <w:lvl w:ilvl="1" w:tplc="9534970C" w:tentative="1">
      <w:start w:val="1"/>
      <w:numFmt w:val="bullet"/>
      <w:lvlText w:val="o"/>
      <w:lvlJc w:val="left"/>
      <w:pPr>
        <w:ind w:left="1440" w:hanging="360"/>
      </w:pPr>
      <w:rPr>
        <w:rFonts w:ascii="Courier New" w:hAnsi="Courier New" w:cs="Courier New" w:hint="default"/>
      </w:rPr>
    </w:lvl>
    <w:lvl w:ilvl="2" w:tplc="2B142CE4" w:tentative="1">
      <w:start w:val="1"/>
      <w:numFmt w:val="bullet"/>
      <w:lvlText w:val=""/>
      <w:lvlJc w:val="left"/>
      <w:pPr>
        <w:ind w:left="2160" w:hanging="360"/>
      </w:pPr>
      <w:rPr>
        <w:rFonts w:ascii="Wingdings" w:hAnsi="Wingdings" w:hint="default"/>
      </w:rPr>
    </w:lvl>
    <w:lvl w:ilvl="3" w:tplc="9EBE8888" w:tentative="1">
      <w:start w:val="1"/>
      <w:numFmt w:val="bullet"/>
      <w:lvlText w:val=""/>
      <w:lvlJc w:val="left"/>
      <w:pPr>
        <w:ind w:left="2880" w:hanging="360"/>
      </w:pPr>
      <w:rPr>
        <w:rFonts w:ascii="Symbol" w:hAnsi="Symbol" w:hint="default"/>
      </w:rPr>
    </w:lvl>
    <w:lvl w:ilvl="4" w:tplc="4ADA0796" w:tentative="1">
      <w:start w:val="1"/>
      <w:numFmt w:val="bullet"/>
      <w:lvlText w:val="o"/>
      <w:lvlJc w:val="left"/>
      <w:pPr>
        <w:ind w:left="3600" w:hanging="360"/>
      </w:pPr>
      <w:rPr>
        <w:rFonts w:ascii="Courier New" w:hAnsi="Courier New" w:cs="Courier New" w:hint="default"/>
      </w:rPr>
    </w:lvl>
    <w:lvl w:ilvl="5" w:tplc="41909B76" w:tentative="1">
      <w:start w:val="1"/>
      <w:numFmt w:val="bullet"/>
      <w:lvlText w:val=""/>
      <w:lvlJc w:val="left"/>
      <w:pPr>
        <w:ind w:left="4320" w:hanging="360"/>
      </w:pPr>
      <w:rPr>
        <w:rFonts w:ascii="Wingdings" w:hAnsi="Wingdings" w:hint="default"/>
      </w:rPr>
    </w:lvl>
    <w:lvl w:ilvl="6" w:tplc="831A0900" w:tentative="1">
      <w:start w:val="1"/>
      <w:numFmt w:val="bullet"/>
      <w:lvlText w:val=""/>
      <w:lvlJc w:val="left"/>
      <w:pPr>
        <w:ind w:left="5040" w:hanging="360"/>
      </w:pPr>
      <w:rPr>
        <w:rFonts w:ascii="Symbol" w:hAnsi="Symbol" w:hint="default"/>
      </w:rPr>
    </w:lvl>
    <w:lvl w:ilvl="7" w:tplc="7FD0E5E8" w:tentative="1">
      <w:start w:val="1"/>
      <w:numFmt w:val="bullet"/>
      <w:lvlText w:val="o"/>
      <w:lvlJc w:val="left"/>
      <w:pPr>
        <w:ind w:left="5760" w:hanging="360"/>
      </w:pPr>
      <w:rPr>
        <w:rFonts w:ascii="Courier New" w:hAnsi="Courier New" w:cs="Courier New" w:hint="default"/>
      </w:rPr>
    </w:lvl>
    <w:lvl w:ilvl="8" w:tplc="96CA4E7A" w:tentative="1">
      <w:start w:val="1"/>
      <w:numFmt w:val="bullet"/>
      <w:lvlText w:val=""/>
      <w:lvlJc w:val="left"/>
      <w:pPr>
        <w:ind w:left="6480" w:hanging="360"/>
      </w:pPr>
      <w:rPr>
        <w:rFonts w:ascii="Wingdings" w:hAnsi="Wingdings" w:hint="default"/>
      </w:rPr>
    </w:lvl>
  </w:abstractNum>
  <w:abstractNum w:abstractNumId="3" w15:restartNumberingAfterBreak="0">
    <w:nsid w:val="0A811546"/>
    <w:multiLevelType w:val="hybridMultilevel"/>
    <w:tmpl w:val="99FE1ECC"/>
    <w:lvl w:ilvl="0" w:tplc="F8D49966">
      <w:start w:val="1"/>
      <w:numFmt w:val="bullet"/>
      <w:lvlText w:val=""/>
      <w:lvlJc w:val="left"/>
      <w:pPr>
        <w:ind w:left="720" w:hanging="360"/>
      </w:pPr>
      <w:rPr>
        <w:rFonts w:ascii="Symbol" w:hAnsi="Symbol" w:hint="default"/>
      </w:rPr>
    </w:lvl>
    <w:lvl w:ilvl="1" w:tplc="61C2CF36" w:tentative="1">
      <w:start w:val="1"/>
      <w:numFmt w:val="bullet"/>
      <w:lvlText w:val="o"/>
      <w:lvlJc w:val="left"/>
      <w:pPr>
        <w:ind w:left="1440" w:hanging="360"/>
      </w:pPr>
      <w:rPr>
        <w:rFonts w:ascii="Courier New" w:hAnsi="Courier New" w:cs="Courier New" w:hint="default"/>
      </w:rPr>
    </w:lvl>
    <w:lvl w:ilvl="2" w:tplc="FEE684EA" w:tentative="1">
      <w:start w:val="1"/>
      <w:numFmt w:val="bullet"/>
      <w:lvlText w:val=""/>
      <w:lvlJc w:val="left"/>
      <w:pPr>
        <w:ind w:left="2160" w:hanging="360"/>
      </w:pPr>
      <w:rPr>
        <w:rFonts w:ascii="Wingdings" w:hAnsi="Wingdings" w:hint="default"/>
      </w:rPr>
    </w:lvl>
    <w:lvl w:ilvl="3" w:tplc="64E87DB0" w:tentative="1">
      <w:start w:val="1"/>
      <w:numFmt w:val="bullet"/>
      <w:lvlText w:val=""/>
      <w:lvlJc w:val="left"/>
      <w:pPr>
        <w:ind w:left="2880" w:hanging="360"/>
      </w:pPr>
      <w:rPr>
        <w:rFonts w:ascii="Symbol" w:hAnsi="Symbol" w:hint="default"/>
      </w:rPr>
    </w:lvl>
    <w:lvl w:ilvl="4" w:tplc="49BC4012" w:tentative="1">
      <w:start w:val="1"/>
      <w:numFmt w:val="bullet"/>
      <w:lvlText w:val="o"/>
      <w:lvlJc w:val="left"/>
      <w:pPr>
        <w:ind w:left="3600" w:hanging="360"/>
      </w:pPr>
      <w:rPr>
        <w:rFonts w:ascii="Courier New" w:hAnsi="Courier New" w:cs="Courier New" w:hint="default"/>
      </w:rPr>
    </w:lvl>
    <w:lvl w:ilvl="5" w:tplc="58BC75F2" w:tentative="1">
      <w:start w:val="1"/>
      <w:numFmt w:val="bullet"/>
      <w:lvlText w:val=""/>
      <w:lvlJc w:val="left"/>
      <w:pPr>
        <w:ind w:left="4320" w:hanging="360"/>
      </w:pPr>
      <w:rPr>
        <w:rFonts w:ascii="Wingdings" w:hAnsi="Wingdings" w:hint="default"/>
      </w:rPr>
    </w:lvl>
    <w:lvl w:ilvl="6" w:tplc="35C67414" w:tentative="1">
      <w:start w:val="1"/>
      <w:numFmt w:val="bullet"/>
      <w:lvlText w:val=""/>
      <w:lvlJc w:val="left"/>
      <w:pPr>
        <w:ind w:left="5040" w:hanging="360"/>
      </w:pPr>
      <w:rPr>
        <w:rFonts w:ascii="Symbol" w:hAnsi="Symbol" w:hint="default"/>
      </w:rPr>
    </w:lvl>
    <w:lvl w:ilvl="7" w:tplc="BF4EA6F8" w:tentative="1">
      <w:start w:val="1"/>
      <w:numFmt w:val="bullet"/>
      <w:lvlText w:val="o"/>
      <w:lvlJc w:val="left"/>
      <w:pPr>
        <w:ind w:left="5760" w:hanging="360"/>
      </w:pPr>
      <w:rPr>
        <w:rFonts w:ascii="Courier New" w:hAnsi="Courier New" w:cs="Courier New" w:hint="default"/>
      </w:rPr>
    </w:lvl>
    <w:lvl w:ilvl="8" w:tplc="0BEE2D4C" w:tentative="1">
      <w:start w:val="1"/>
      <w:numFmt w:val="bullet"/>
      <w:lvlText w:val=""/>
      <w:lvlJc w:val="left"/>
      <w:pPr>
        <w:ind w:left="6480" w:hanging="360"/>
      </w:pPr>
      <w:rPr>
        <w:rFonts w:ascii="Wingdings" w:hAnsi="Wingdings" w:hint="default"/>
      </w:rPr>
    </w:lvl>
  </w:abstractNum>
  <w:abstractNum w:abstractNumId="4" w15:restartNumberingAfterBreak="0">
    <w:nsid w:val="16334E4B"/>
    <w:multiLevelType w:val="hybridMultilevel"/>
    <w:tmpl w:val="B9043E12"/>
    <w:lvl w:ilvl="0" w:tplc="98E0483A">
      <w:start w:val="1"/>
      <w:numFmt w:val="bullet"/>
      <w:lvlText w:val=""/>
      <w:lvlJc w:val="left"/>
      <w:pPr>
        <w:ind w:left="720" w:hanging="360"/>
      </w:pPr>
      <w:rPr>
        <w:rFonts w:ascii="Symbol" w:hAnsi="Symbol" w:hint="default"/>
      </w:rPr>
    </w:lvl>
    <w:lvl w:ilvl="1" w:tplc="6682E9E2" w:tentative="1">
      <w:start w:val="1"/>
      <w:numFmt w:val="bullet"/>
      <w:lvlText w:val="o"/>
      <w:lvlJc w:val="left"/>
      <w:pPr>
        <w:ind w:left="1440" w:hanging="360"/>
      </w:pPr>
      <w:rPr>
        <w:rFonts w:ascii="Courier New" w:hAnsi="Courier New" w:cs="Courier New" w:hint="default"/>
      </w:rPr>
    </w:lvl>
    <w:lvl w:ilvl="2" w:tplc="19649A16" w:tentative="1">
      <w:start w:val="1"/>
      <w:numFmt w:val="bullet"/>
      <w:lvlText w:val=""/>
      <w:lvlJc w:val="left"/>
      <w:pPr>
        <w:ind w:left="2160" w:hanging="360"/>
      </w:pPr>
      <w:rPr>
        <w:rFonts w:ascii="Wingdings" w:hAnsi="Wingdings" w:hint="default"/>
      </w:rPr>
    </w:lvl>
    <w:lvl w:ilvl="3" w:tplc="EAF2FB42" w:tentative="1">
      <w:start w:val="1"/>
      <w:numFmt w:val="bullet"/>
      <w:lvlText w:val=""/>
      <w:lvlJc w:val="left"/>
      <w:pPr>
        <w:ind w:left="2880" w:hanging="360"/>
      </w:pPr>
      <w:rPr>
        <w:rFonts w:ascii="Symbol" w:hAnsi="Symbol" w:hint="default"/>
      </w:rPr>
    </w:lvl>
    <w:lvl w:ilvl="4" w:tplc="C0A62DAE" w:tentative="1">
      <w:start w:val="1"/>
      <w:numFmt w:val="bullet"/>
      <w:lvlText w:val="o"/>
      <w:lvlJc w:val="left"/>
      <w:pPr>
        <w:ind w:left="3600" w:hanging="360"/>
      </w:pPr>
      <w:rPr>
        <w:rFonts w:ascii="Courier New" w:hAnsi="Courier New" w:cs="Courier New" w:hint="default"/>
      </w:rPr>
    </w:lvl>
    <w:lvl w:ilvl="5" w:tplc="B8AC48E6" w:tentative="1">
      <w:start w:val="1"/>
      <w:numFmt w:val="bullet"/>
      <w:lvlText w:val=""/>
      <w:lvlJc w:val="left"/>
      <w:pPr>
        <w:ind w:left="4320" w:hanging="360"/>
      </w:pPr>
      <w:rPr>
        <w:rFonts w:ascii="Wingdings" w:hAnsi="Wingdings" w:hint="default"/>
      </w:rPr>
    </w:lvl>
    <w:lvl w:ilvl="6" w:tplc="EE68C35A" w:tentative="1">
      <w:start w:val="1"/>
      <w:numFmt w:val="bullet"/>
      <w:lvlText w:val=""/>
      <w:lvlJc w:val="left"/>
      <w:pPr>
        <w:ind w:left="5040" w:hanging="360"/>
      </w:pPr>
      <w:rPr>
        <w:rFonts w:ascii="Symbol" w:hAnsi="Symbol" w:hint="default"/>
      </w:rPr>
    </w:lvl>
    <w:lvl w:ilvl="7" w:tplc="063EDE20" w:tentative="1">
      <w:start w:val="1"/>
      <w:numFmt w:val="bullet"/>
      <w:lvlText w:val="o"/>
      <w:lvlJc w:val="left"/>
      <w:pPr>
        <w:ind w:left="5760" w:hanging="360"/>
      </w:pPr>
      <w:rPr>
        <w:rFonts w:ascii="Courier New" w:hAnsi="Courier New" w:cs="Courier New" w:hint="default"/>
      </w:rPr>
    </w:lvl>
    <w:lvl w:ilvl="8" w:tplc="2772B4E6" w:tentative="1">
      <w:start w:val="1"/>
      <w:numFmt w:val="bullet"/>
      <w:lvlText w:val=""/>
      <w:lvlJc w:val="left"/>
      <w:pPr>
        <w:ind w:left="6480" w:hanging="360"/>
      </w:pPr>
      <w:rPr>
        <w:rFonts w:ascii="Wingdings" w:hAnsi="Wingdings" w:hint="default"/>
      </w:rPr>
    </w:lvl>
  </w:abstractNum>
  <w:abstractNum w:abstractNumId="5" w15:restartNumberingAfterBreak="0">
    <w:nsid w:val="175F4279"/>
    <w:multiLevelType w:val="hybridMultilevel"/>
    <w:tmpl w:val="BC42B2B2"/>
    <w:lvl w:ilvl="0" w:tplc="ADEEF5A0">
      <w:start w:val="1"/>
      <w:numFmt w:val="bullet"/>
      <w:lvlText w:val=""/>
      <w:lvlJc w:val="left"/>
      <w:pPr>
        <w:ind w:left="720" w:hanging="360"/>
      </w:pPr>
      <w:rPr>
        <w:rFonts w:ascii="Symbol" w:hAnsi="Symbol" w:hint="default"/>
      </w:rPr>
    </w:lvl>
    <w:lvl w:ilvl="1" w:tplc="A91E8A4C" w:tentative="1">
      <w:start w:val="1"/>
      <w:numFmt w:val="bullet"/>
      <w:lvlText w:val="o"/>
      <w:lvlJc w:val="left"/>
      <w:pPr>
        <w:ind w:left="1440" w:hanging="360"/>
      </w:pPr>
      <w:rPr>
        <w:rFonts w:ascii="Courier New" w:hAnsi="Courier New" w:cs="Courier New" w:hint="default"/>
      </w:rPr>
    </w:lvl>
    <w:lvl w:ilvl="2" w:tplc="E8D2744E" w:tentative="1">
      <w:start w:val="1"/>
      <w:numFmt w:val="bullet"/>
      <w:lvlText w:val=""/>
      <w:lvlJc w:val="left"/>
      <w:pPr>
        <w:ind w:left="2160" w:hanging="360"/>
      </w:pPr>
      <w:rPr>
        <w:rFonts w:ascii="Wingdings" w:hAnsi="Wingdings" w:hint="default"/>
      </w:rPr>
    </w:lvl>
    <w:lvl w:ilvl="3" w:tplc="57CA76E0" w:tentative="1">
      <w:start w:val="1"/>
      <w:numFmt w:val="bullet"/>
      <w:lvlText w:val=""/>
      <w:lvlJc w:val="left"/>
      <w:pPr>
        <w:ind w:left="2880" w:hanging="360"/>
      </w:pPr>
      <w:rPr>
        <w:rFonts w:ascii="Symbol" w:hAnsi="Symbol" w:hint="default"/>
      </w:rPr>
    </w:lvl>
    <w:lvl w:ilvl="4" w:tplc="FAFE9D62" w:tentative="1">
      <w:start w:val="1"/>
      <w:numFmt w:val="bullet"/>
      <w:lvlText w:val="o"/>
      <w:lvlJc w:val="left"/>
      <w:pPr>
        <w:ind w:left="3600" w:hanging="360"/>
      </w:pPr>
      <w:rPr>
        <w:rFonts w:ascii="Courier New" w:hAnsi="Courier New" w:cs="Courier New" w:hint="default"/>
      </w:rPr>
    </w:lvl>
    <w:lvl w:ilvl="5" w:tplc="58427550" w:tentative="1">
      <w:start w:val="1"/>
      <w:numFmt w:val="bullet"/>
      <w:lvlText w:val=""/>
      <w:lvlJc w:val="left"/>
      <w:pPr>
        <w:ind w:left="4320" w:hanging="360"/>
      </w:pPr>
      <w:rPr>
        <w:rFonts w:ascii="Wingdings" w:hAnsi="Wingdings" w:hint="default"/>
      </w:rPr>
    </w:lvl>
    <w:lvl w:ilvl="6" w:tplc="23FE540A" w:tentative="1">
      <w:start w:val="1"/>
      <w:numFmt w:val="bullet"/>
      <w:lvlText w:val=""/>
      <w:lvlJc w:val="left"/>
      <w:pPr>
        <w:ind w:left="5040" w:hanging="360"/>
      </w:pPr>
      <w:rPr>
        <w:rFonts w:ascii="Symbol" w:hAnsi="Symbol" w:hint="default"/>
      </w:rPr>
    </w:lvl>
    <w:lvl w:ilvl="7" w:tplc="6158D374" w:tentative="1">
      <w:start w:val="1"/>
      <w:numFmt w:val="bullet"/>
      <w:lvlText w:val="o"/>
      <w:lvlJc w:val="left"/>
      <w:pPr>
        <w:ind w:left="5760" w:hanging="360"/>
      </w:pPr>
      <w:rPr>
        <w:rFonts w:ascii="Courier New" w:hAnsi="Courier New" w:cs="Courier New" w:hint="default"/>
      </w:rPr>
    </w:lvl>
    <w:lvl w:ilvl="8" w:tplc="9D741694" w:tentative="1">
      <w:start w:val="1"/>
      <w:numFmt w:val="bullet"/>
      <w:lvlText w:val=""/>
      <w:lvlJc w:val="left"/>
      <w:pPr>
        <w:ind w:left="6480" w:hanging="360"/>
      </w:pPr>
      <w:rPr>
        <w:rFonts w:ascii="Wingdings" w:hAnsi="Wingdings" w:hint="default"/>
      </w:rPr>
    </w:lvl>
  </w:abstractNum>
  <w:abstractNum w:abstractNumId="6" w15:restartNumberingAfterBreak="0">
    <w:nsid w:val="18AC29F5"/>
    <w:multiLevelType w:val="hybridMultilevel"/>
    <w:tmpl w:val="0262C634"/>
    <w:lvl w:ilvl="0" w:tplc="7D10497C">
      <w:start w:val="1"/>
      <w:numFmt w:val="bullet"/>
      <w:lvlText w:val=""/>
      <w:lvlJc w:val="left"/>
      <w:pPr>
        <w:ind w:left="720" w:hanging="360"/>
      </w:pPr>
      <w:rPr>
        <w:rFonts w:ascii="Symbol" w:hAnsi="Symbol" w:hint="default"/>
      </w:rPr>
    </w:lvl>
    <w:lvl w:ilvl="1" w:tplc="6930EB8E" w:tentative="1">
      <w:start w:val="1"/>
      <w:numFmt w:val="bullet"/>
      <w:lvlText w:val="o"/>
      <w:lvlJc w:val="left"/>
      <w:pPr>
        <w:ind w:left="1440" w:hanging="360"/>
      </w:pPr>
      <w:rPr>
        <w:rFonts w:ascii="Courier New" w:hAnsi="Courier New" w:cs="Courier New" w:hint="default"/>
      </w:rPr>
    </w:lvl>
    <w:lvl w:ilvl="2" w:tplc="527A67BA" w:tentative="1">
      <w:start w:val="1"/>
      <w:numFmt w:val="bullet"/>
      <w:lvlText w:val=""/>
      <w:lvlJc w:val="left"/>
      <w:pPr>
        <w:ind w:left="2160" w:hanging="360"/>
      </w:pPr>
      <w:rPr>
        <w:rFonts w:ascii="Wingdings" w:hAnsi="Wingdings" w:hint="default"/>
      </w:rPr>
    </w:lvl>
    <w:lvl w:ilvl="3" w:tplc="B6960ECA" w:tentative="1">
      <w:start w:val="1"/>
      <w:numFmt w:val="bullet"/>
      <w:lvlText w:val=""/>
      <w:lvlJc w:val="left"/>
      <w:pPr>
        <w:ind w:left="2880" w:hanging="360"/>
      </w:pPr>
      <w:rPr>
        <w:rFonts w:ascii="Symbol" w:hAnsi="Symbol" w:hint="default"/>
      </w:rPr>
    </w:lvl>
    <w:lvl w:ilvl="4" w:tplc="A0D468EA" w:tentative="1">
      <w:start w:val="1"/>
      <w:numFmt w:val="bullet"/>
      <w:lvlText w:val="o"/>
      <w:lvlJc w:val="left"/>
      <w:pPr>
        <w:ind w:left="3600" w:hanging="360"/>
      </w:pPr>
      <w:rPr>
        <w:rFonts w:ascii="Courier New" w:hAnsi="Courier New" w:cs="Courier New" w:hint="default"/>
      </w:rPr>
    </w:lvl>
    <w:lvl w:ilvl="5" w:tplc="52D88EBA" w:tentative="1">
      <w:start w:val="1"/>
      <w:numFmt w:val="bullet"/>
      <w:lvlText w:val=""/>
      <w:lvlJc w:val="left"/>
      <w:pPr>
        <w:ind w:left="4320" w:hanging="360"/>
      </w:pPr>
      <w:rPr>
        <w:rFonts w:ascii="Wingdings" w:hAnsi="Wingdings" w:hint="default"/>
      </w:rPr>
    </w:lvl>
    <w:lvl w:ilvl="6" w:tplc="E7228568" w:tentative="1">
      <w:start w:val="1"/>
      <w:numFmt w:val="bullet"/>
      <w:lvlText w:val=""/>
      <w:lvlJc w:val="left"/>
      <w:pPr>
        <w:ind w:left="5040" w:hanging="360"/>
      </w:pPr>
      <w:rPr>
        <w:rFonts w:ascii="Symbol" w:hAnsi="Symbol" w:hint="default"/>
      </w:rPr>
    </w:lvl>
    <w:lvl w:ilvl="7" w:tplc="54CC841E" w:tentative="1">
      <w:start w:val="1"/>
      <w:numFmt w:val="bullet"/>
      <w:lvlText w:val="o"/>
      <w:lvlJc w:val="left"/>
      <w:pPr>
        <w:ind w:left="5760" w:hanging="360"/>
      </w:pPr>
      <w:rPr>
        <w:rFonts w:ascii="Courier New" w:hAnsi="Courier New" w:cs="Courier New" w:hint="default"/>
      </w:rPr>
    </w:lvl>
    <w:lvl w:ilvl="8" w:tplc="14EAB832" w:tentative="1">
      <w:start w:val="1"/>
      <w:numFmt w:val="bullet"/>
      <w:lvlText w:val=""/>
      <w:lvlJc w:val="left"/>
      <w:pPr>
        <w:ind w:left="6480" w:hanging="360"/>
      </w:pPr>
      <w:rPr>
        <w:rFonts w:ascii="Wingdings" w:hAnsi="Wingdings" w:hint="default"/>
      </w:rPr>
    </w:lvl>
  </w:abstractNum>
  <w:abstractNum w:abstractNumId="7" w15:restartNumberingAfterBreak="0">
    <w:nsid w:val="19631BF7"/>
    <w:multiLevelType w:val="hybridMultilevel"/>
    <w:tmpl w:val="2DDE184E"/>
    <w:lvl w:ilvl="0" w:tplc="13AE4270">
      <w:start w:val="1"/>
      <w:numFmt w:val="bullet"/>
      <w:lvlText w:val=""/>
      <w:lvlJc w:val="left"/>
      <w:pPr>
        <w:ind w:left="720" w:hanging="360"/>
      </w:pPr>
      <w:rPr>
        <w:rFonts w:ascii="Symbol" w:hAnsi="Symbol" w:hint="default"/>
      </w:rPr>
    </w:lvl>
    <w:lvl w:ilvl="1" w:tplc="248C8D66" w:tentative="1">
      <w:start w:val="1"/>
      <w:numFmt w:val="bullet"/>
      <w:lvlText w:val="o"/>
      <w:lvlJc w:val="left"/>
      <w:pPr>
        <w:ind w:left="1440" w:hanging="360"/>
      </w:pPr>
      <w:rPr>
        <w:rFonts w:ascii="Courier New" w:hAnsi="Courier New" w:cs="Courier New" w:hint="default"/>
      </w:rPr>
    </w:lvl>
    <w:lvl w:ilvl="2" w:tplc="262022FE" w:tentative="1">
      <w:start w:val="1"/>
      <w:numFmt w:val="bullet"/>
      <w:lvlText w:val=""/>
      <w:lvlJc w:val="left"/>
      <w:pPr>
        <w:ind w:left="2160" w:hanging="360"/>
      </w:pPr>
      <w:rPr>
        <w:rFonts w:ascii="Wingdings" w:hAnsi="Wingdings" w:hint="default"/>
      </w:rPr>
    </w:lvl>
    <w:lvl w:ilvl="3" w:tplc="F7087AB8" w:tentative="1">
      <w:start w:val="1"/>
      <w:numFmt w:val="bullet"/>
      <w:lvlText w:val=""/>
      <w:lvlJc w:val="left"/>
      <w:pPr>
        <w:ind w:left="2880" w:hanging="360"/>
      </w:pPr>
      <w:rPr>
        <w:rFonts w:ascii="Symbol" w:hAnsi="Symbol" w:hint="default"/>
      </w:rPr>
    </w:lvl>
    <w:lvl w:ilvl="4" w:tplc="74DED012" w:tentative="1">
      <w:start w:val="1"/>
      <w:numFmt w:val="bullet"/>
      <w:lvlText w:val="o"/>
      <w:lvlJc w:val="left"/>
      <w:pPr>
        <w:ind w:left="3600" w:hanging="360"/>
      </w:pPr>
      <w:rPr>
        <w:rFonts w:ascii="Courier New" w:hAnsi="Courier New" w:cs="Courier New" w:hint="default"/>
      </w:rPr>
    </w:lvl>
    <w:lvl w:ilvl="5" w:tplc="DC265D4A" w:tentative="1">
      <w:start w:val="1"/>
      <w:numFmt w:val="bullet"/>
      <w:lvlText w:val=""/>
      <w:lvlJc w:val="left"/>
      <w:pPr>
        <w:ind w:left="4320" w:hanging="360"/>
      </w:pPr>
      <w:rPr>
        <w:rFonts w:ascii="Wingdings" w:hAnsi="Wingdings" w:hint="default"/>
      </w:rPr>
    </w:lvl>
    <w:lvl w:ilvl="6" w:tplc="77686088" w:tentative="1">
      <w:start w:val="1"/>
      <w:numFmt w:val="bullet"/>
      <w:lvlText w:val=""/>
      <w:lvlJc w:val="left"/>
      <w:pPr>
        <w:ind w:left="5040" w:hanging="360"/>
      </w:pPr>
      <w:rPr>
        <w:rFonts w:ascii="Symbol" w:hAnsi="Symbol" w:hint="default"/>
      </w:rPr>
    </w:lvl>
    <w:lvl w:ilvl="7" w:tplc="BF327D36" w:tentative="1">
      <w:start w:val="1"/>
      <w:numFmt w:val="bullet"/>
      <w:lvlText w:val="o"/>
      <w:lvlJc w:val="left"/>
      <w:pPr>
        <w:ind w:left="5760" w:hanging="360"/>
      </w:pPr>
      <w:rPr>
        <w:rFonts w:ascii="Courier New" w:hAnsi="Courier New" w:cs="Courier New" w:hint="default"/>
      </w:rPr>
    </w:lvl>
    <w:lvl w:ilvl="8" w:tplc="F6E2E7B0" w:tentative="1">
      <w:start w:val="1"/>
      <w:numFmt w:val="bullet"/>
      <w:lvlText w:val=""/>
      <w:lvlJc w:val="left"/>
      <w:pPr>
        <w:ind w:left="6480" w:hanging="360"/>
      </w:pPr>
      <w:rPr>
        <w:rFonts w:ascii="Wingdings" w:hAnsi="Wingdings" w:hint="default"/>
      </w:rPr>
    </w:lvl>
  </w:abstractNum>
  <w:abstractNum w:abstractNumId="8" w15:restartNumberingAfterBreak="0">
    <w:nsid w:val="1E171385"/>
    <w:multiLevelType w:val="multilevel"/>
    <w:tmpl w:val="1E4A5E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1A6462"/>
    <w:multiLevelType w:val="hybridMultilevel"/>
    <w:tmpl w:val="C49ACD38"/>
    <w:lvl w:ilvl="0" w:tplc="940E60CA">
      <w:start w:val="1"/>
      <w:numFmt w:val="bullet"/>
      <w:lvlText w:val=""/>
      <w:lvlJc w:val="left"/>
      <w:pPr>
        <w:ind w:left="720" w:hanging="360"/>
      </w:pPr>
      <w:rPr>
        <w:rFonts w:ascii="Symbol" w:hAnsi="Symbol" w:hint="default"/>
      </w:rPr>
    </w:lvl>
    <w:lvl w:ilvl="1" w:tplc="97BCAC52" w:tentative="1">
      <w:start w:val="1"/>
      <w:numFmt w:val="bullet"/>
      <w:lvlText w:val="o"/>
      <w:lvlJc w:val="left"/>
      <w:pPr>
        <w:ind w:left="1440" w:hanging="360"/>
      </w:pPr>
      <w:rPr>
        <w:rFonts w:ascii="Courier New" w:hAnsi="Courier New" w:cs="Courier New" w:hint="default"/>
      </w:rPr>
    </w:lvl>
    <w:lvl w:ilvl="2" w:tplc="64BCF584" w:tentative="1">
      <w:start w:val="1"/>
      <w:numFmt w:val="bullet"/>
      <w:lvlText w:val=""/>
      <w:lvlJc w:val="left"/>
      <w:pPr>
        <w:ind w:left="2160" w:hanging="360"/>
      </w:pPr>
      <w:rPr>
        <w:rFonts w:ascii="Wingdings" w:hAnsi="Wingdings" w:hint="default"/>
      </w:rPr>
    </w:lvl>
    <w:lvl w:ilvl="3" w:tplc="5BF098E6" w:tentative="1">
      <w:start w:val="1"/>
      <w:numFmt w:val="bullet"/>
      <w:lvlText w:val=""/>
      <w:lvlJc w:val="left"/>
      <w:pPr>
        <w:ind w:left="2880" w:hanging="360"/>
      </w:pPr>
      <w:rPr>
        <w:rFonts w:ascii="Symbol" w:hAnsi="Symbol" w:hint="default"/>
      </w:rPr>
    </w:lvl>
    <w:lvl w:ilvl="4" w:tplc="22C8C54E" w:tentative="1">
      <w:start w:val="1"/>
      <w:numFmt w:val="bullet"/>
      <w:lvlText w:val="o"/>
      <w:lvlJc w:val="left"/>
      <w:pPr>
        <w:ind w:left="3600" w:hanging="360"/>
      </w:pPr>
      <w:rPr>
        <w:rFonts w:ascii="Courier New" w:hAnsi="Courier New" w:cs="Courier New" w:hint="default"/>
      </w:rPr>
    </w:lvl>
    <w:lvl w:ilvl="5" w:tplc="D29AFB7A" w:tentative="1">
      <w:start w:val="1"/>
      <w:numFmt w:val="bullet"/>
      <w:lvlText w:val=""/>
      <w:lvlJc w:val="left"/>
      <w:pPr>
        <w:ind w:left="4320" w:hanging="360"/>
      </w:pPr>
      <w:rPr>
        <w:rFonts w:ascii="Wingdings" w:hAnsi="Wingdings" w:hint="default"/>
      </w:rPr>
    </w:lvl>
    <w:lvl w:ilvl="6" w:tplc="222A0460" w:tentative="1">
      <w:start w:val="1"/>
      <w:numFmt w:val="bullet"/>
      <w:lvlText w:val=""/>
      <w:lvlJc w:val="left"/>
      <w:pPr>
        <w:ind w:left="5040" w:hanging="360"/>
      </w:pPr>
      <w:rPr>
        <w:rFonts w:ascii="Symbol" w:hAnsi="Symbol" w:hint="default"/>
      </w:rPr>
    </w:lvl>
    <w:lvl w:ilvl="7" w:tplc="47E0AA72" w:tentative="1">
      <w:start w:val="1"/>
      <w:numFmt w:val="bullet"/>
      <w:lvlText w:val="o"/>
      <w:lvlJc w:val="left"/>
      <w:pPr>
        <w:ind w:left="5760" w:hanging="360"/>
      </w:pPr>
      <w:rPr>
        <w:rFonts w:ascii="Courier New" w:hAnsi="Courier New" w:cs="Courier New" w:hint="default"/>
      </w:rPr>
    </w:lvl>
    <w:lvl w:ilvl="8" w:tplc="541653B2" w:tentative="1">
      <w:start w:val="1"/>
      <w:numFmt w:val="bullet"/>
      <w:lvlText w:val=""/>
      <w:lvlJc w:val="left"/>
      <w:pPr>
        <w:ind w:left="6480" w:hanging="360"/>
      </w:pPr>
      <w:rPr>
        <w:rFonts w:ascii="Wingdings" w:hAnsi="Wingdings" w:hint="default"/>
      </w:rPr>
    </w:lvl>
  </w:abstractNum>
  <w:abstractNum w:abstractNumId="10" w15:restartNumberingAfterBreak="0">
    <w:nsid w:val="32DE378D"/>
    <w:multiLevelType w:val="hybridMultilevel"/>
    <w:tmpl w:val="82D0C390"/>
    <w:lvl w:ilvl="0" w:tplc="FD00872C">
      <w:start w:val="1"/>
      <w:numFmt w:val="bullet"/>
      <w:pStyle w:val="Bullet"/>
      <w:lvlText w:val=""/>
      <w:lvlJc w:val="left"/>
      <w:pPr>
        <w:ind w:left="363" w:hanging="360"/>
      </w:pPr>
      <w:rPr>
        <w:rFonts w:ascii="Symbol" w:hAnsi="Symbol" w:hint="default"/>
      </w:rPr>
    </w:lvl>
    <w:lvl w:ilvl="1" w:tplc="3D28AAA0">
      <w:start w:val="1"/>
      <w:numFmt w:val="bullet"/>
      <w:pStyle w:val="Bullet-indent"/>
      <w:lvlText w:val="o"/>
      <w:lvlJc w:val="left"/>
      <w:pPr>
        <w:ind w:left="1083" w:hanging="360"/>
      </w:pPr>
      <w:rPr>
        <w:rFonts w:ascii="Courier New" w:hAnsi="Courier New" w:cs="Courier New" w:hint="default"/>
      </w:rPr>
    </w:lvl>
    <w:lvl w:ilvl="2" w:tplc="47227136" w:tentative="1">
      <w:start w:val="1"/>
      <w:numFmt w:val="bullet"/>
      <w:lvlText w:val=""/>
      <w:lvlJc w:val="left"/>
      <w:pPr>
        <w:ind w:left="1803" w:hanging="360"/>
      </w:pPr>
      <w:rPr>
        <w:rFonts w:ascii="Wingdings" w:hAnsi="Wingdings" w:hint="default"/>
      </w:rPr>
    </w:lvl>
    <w:lvl w:ilvl="3" w:tplc="95E86C02" w:tentative="1">
      <w:start w:val="1"/>
      <w:numFmt w:val="bullet"/>
      <w:lvlText w:val=""/>
      <w:lvlJc w:val="left"/>
      <w:pPr>
        <w:ind w:left="2523" w:hanging="360"/>
      </w:pPr>
      <w:rPr>
        <w:rFonts w:ascii="Symbol" w:hAnsi="Symbol" w:hint="default"/>
      </w:rPr>
    </w:lvl>
    <w:lvl w:ilvl="4" w:tplc="F1587F70" w:tentative="1">
      <w:start w:val="1"/>
      <w:numFmt w:val="bullet"/>
      <w:lvlText w:val="o"/>
      <w:lvlJc w:val="left"/>
      <w:pPr>
        <w:ind w:left="3243" w:hanging="360"/>
      </w:pPr>
      <w:rPr>
        <w:rFonts w:ascii="Courier New" w:hAnsi="Courier New" w:cs="Courier New" w:hint="default"/>
      </w:rPr>
    </w:lvl>
    <w:lvl w:ilvl="5" w:tplc="6854B69C" w:tentative="1">
      <w:start w:val="1"/>
      <w:numFmt w:val="bullet"/>
      <w:lvlText w:val=""/>
      <w:lvlJc w:val="left"/>
      <w:pPr>
        <w:ind w:left="3963" w:hanging="360"/>
      </w:pPr>
      <w:rPr>
        <w:rFonts w:ascii="Wingdings" w:hAnsi="Wingdings" w:hint="default"/>
      </w:rPr>
    </w:lvl>
    <w:lvl w:ilvl="6" w:tplc="1B4C98B8" w:tentative="1">
      <w:start w:val="1"/>
      <w:numFmt w:val="bullet"/>
      <w:lvlText w:val=""/>
      <w:lvlJc w:val="left"/>
      <w:pPr>
        <w:ind w:left="4683" w:hanging="360"/>
      </w:pPr>
      <w:rPr>
        <w:rFonts w:ascii="Symbol" w:hAnsi="Symbol" w:hint="default"/>
      </w:rPr>
    </w:lvl>
    <w:lvl w:ilvl="7" w:tplc="77927E7C" w:tentative="1">
      <w:start w:val="1"/>
      <w:numFmt w:val="bullet"/>
      <w:lvlText w:val="o"/>
      <w:lvlJc w:val="left"/>
      <w:pPr>
        <w:ind w:left="5403" w:hanging="360"/>
      </w:pPr>
      <w:rPr>
        <w:rFonts w:ascii="Courier New" w:hAnsi="Courier New" w:cs="Courier New" w:hint="default"/>
      </w:rPr>
    </w:lvl>
    <w:lvl w:ilvl="8" w:tplc="E5B626E6" w:tentative="1">
      <w:start w:val="1"/>
      <w:numFmt w:val="bullet"/>
      <w:lvlText w:val=""/>
      <w:lvlJc w:val="left"/>
      <w:pPr>
        <w:ind w:left="6123" w:hanging="360"/>
      </w:pPr>
      <w:rPr>
        <w:rFonts w:ascii="Wingdings" w:hAnsi="Wingdings" w:hint="default"/>
      </w:rPr>
    </w:lvl>
  </w:abstractNum>
  <w:abstractNum w:abstractNumId="11" w15:restartNumberingAfterBreak="0">
    <w:nsid w:val="383806C2"/>
    <w:multiLevelType w:val="hybridMultilevel"/>
    <w:tmpl w:val="E0663E40"/>
    <w:lvl w:ilvl="0" w:tplc="38E64120">
      <w:start w:val="1"/>
      <w:numFmt w:val="bullet"/>
      <w:lvlText w:val=""/>
      <w:lvlJc w:val="left"/>
      <w:pPr>
        <w:ind w:left="720" w:hanging="360"/>
      </w:pPr>
      <w:rPr>
        <w:rFonts w:ascii="Symbol" w:hAnsi="Symbol" w:hint="default"/>
      </w:rPr>
    </w:lvl>
    <w:lvl w:ilvl="1" w:tplc="B78C2AC8" w:tentative="1">
      <w:start w:val="1"/>
      <w:numFmt w:val="bullet"/>
      <w:lvlText w:val="o"/>
      <w:lvlJc w:val="left"/>
      <w:pPr>
        <w:ind w:left="1440" w:hanging="360"/>
      </w:pPr>
      <w:rPr>
        <w:rFonts w:ascii="Courier New" w:hAnsi="Courier New" w:cs="Courier New" w:hint="default"/>
      </w:rPr>
    </w:lvl>
    <w:lvl w:ilvl="2" w:tplc="85B01B98" w:tentative="1">
      <w:start w:val="1"/>
      <w:numFmt w:val="bullet"/>
      <w:lvlText w:val=""/>
      <w:lvlJc w:val="left"/>
      <w:pPr>
        <w:ind w:left="2160" w:hanging="360"/>
      </w:pPr>
      <w:rPr>
        <w:rFonts w:ascii="Wingdings" w:hAnsi="Wingdings" w:hint="default"/>
      </w:rPr>
    </w:lvl>
    <w:lvl w:ilvl="3" w:tplc="DEA89396" w:tentative="1">
      <w:start w:val="1"/>
      <w:numFmt w:val="bullet"/>
      <w:lvlText w:val=""/>
      <w:lvlJc w:val="left"/>
      <w:pPr>
        <w:ind w:left="2880" w:hanging="360"/>
      </w:pPr>
      <w:rPr>
        <w:rFonts w:ascii="Symbol" w:hAnsi="Symbol" w:hint="default"/>
      </w:rPr>
    </w:lvl>
    <w:lvl w:ilvl="4" w:tplc="6B00506A" w:tentative="1">
      <w:start w:val="1"/>
      <w:numFmt w:val="bullet"/>
      <w:lvlText w:val="o"/>
      <w:lvlJc w:val="left"/>
      <w:pPr>
        <w:ind w:left="3600" w:hanging="360"/>
      </w:pPr>
      <w:rPr>
        <w:rFonts w:ascii="Courier New" w:hAnsi="Courier New" w:cs="Courier New" w:hint="default"/>
      </w:rPr>
    </w:lvl>
    <w:lvl w:ilvl="5" w:tplc="53008596" w:tentative="1">
      <w:start w:val="1"/>
      <w:numFmt w:val="bullet"/>
      <w:lvlText w:val=""/>
      <w:lvlJc w:val="left"/>
      <w:pPr>
        <w:ind w:left="4320" w:hanging="360"/>
      </w:pPr>
      <w:rPr>
        <w:rFonts w:ascii="Wingdings" w:hAnsi="Wingdings" w:hint="default"/>
      </w:rPr>
    </w:lvl>
    <w:lvl w:ilvl="6" w:tplc="5DC49C2E" w:tentative="1">
      <w:start w:val="1"/>
      <w:numFmt w:val="bullet"/>
      <w:lvlText w:val=""/>
      <w:lvlJc w:val="left"/>
      <w:pPr>
        <w:ind w:left="5040" w:hanging="360"/>
      </w:pPr>
      <w:rPr>
        <w:rFonts w:ascii="Symbol" w:hAnsi="Symbol" w:hint="default"/>
      </w:rPr>
    </w:lvl>
    <w:lvl w:ilvl="7" w:tplc="34609AEA" w:tentative="1">
      <w:start w:val="1"/>
      <w:numFmt w:val="bullet"/>
      <w:lvlText w:val="o"/>
      <w:lvlJc w:val="left"/>
      <w:pPr>
        <w:ind w:left="5760" w:hanging="360"/>
      </w:pPr>
      <w:rPr>
        <w:rFonts w:ascii="Courier New" w:hAnsi="Courier New" w:cs="Courier New" w:hint="default"/>
      </w:rPr>
    </w:lvl>
    <w:lvl w:ilvl="8" w:tplc="78DC15C8" w:tentative="1">
      <w:start w:val="1"/>
      <w:numFmt w:val="bullet"/>
      <w:lvlText w:val=""/>
      <w:lvlJc w:val="left"/>
      <w:pPr>
        <w:ind w:left="6480" w:hanging="360"/>
      </w:pPr>
      <w:rPr>
        <w:rFonts w:ascii="Wingdings" w:hAnsi="Wingdings" w:hint="default"/>
      </w:rPr>
    </w:lvl>
  </w:abstractNum>
  <w:abstractNum w:abstractNumId="12" w15:restartNumberingAfterBreak="0">
    <w:nsid w:val="3C665C2D"/>
    <w:multiLevelType w:val="multilevel"/>
    <w:tmpl w:val="F2C63C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0860A3"/>
    <w:multiLevelType w:val="hybridMultilevel"/>
    <w:tmpl w:val="2DF6A548"/>
    <w:lvl w:ilvl="0" w:tplc="ED10FC38">
      <w:start w:val="1"/>
      <w:numFmt w:val="decimal"/>
      <w:pStyle w:val="Heading2-numbered"/>
      <w:lvlText w:val="%1."/>
      <w:lvlJc w:val="left"/>
      <w:pPr>
        <w:ind w:left="360" w:hanging="360"/>
      </w:pPr>
    </w:lvl>
    <w:lvl w:ilvl="1" w:tplc="B038CC00">
      <w:start w:val="1"/>
      <w:numFmt w:val="lowerLetter"/>
      <w:lvlText w:val="%2."/>
      <w:lvlJc w:val="left"/>
      <w:pPr>
        <w:ind w:left="1080" w:hanging="360"/>
      </w:pPr>
    </w:lvl>
    <w:lvl w:ilvl="2" w:tplc="AF0024E0" w:tentative="1">
      <w:start w:val="1"/>
      <w:numFmt w:val="lowerRoman"/>
      <w:lvlText w:val="%3."/>
      <w:lvlJc w:val="right"/>
      <w:pPr>
        <w:ind w:left="1800" w:hanging="180"/>
      </w:pPr>
    </w:lvl>
    <w:lvl w:ilvl="3" w:tplc="1DAE2734" w:tentative="1">
      <w:start w:val="1"/>
      <w:numFmt w:val="decimal"/>
      <w:lvlText w:val="%4."/>
      <w:lvlJc w:val="left"/>
      <w:pPr>
        <w:ind w:left="2520" w:hanging="360"/>
      </w:pPr>
    </w:lvl>
    <w:lvl w:ilvl="4" w:tplc="51E08884" w:tentative="1">
      <w:start w:val="1"/>
      <w:numFmt w:val="lowerLetter"/>
      <w:lvlText w:val="%5."/>
      <w:lvlJc w:val="left"/>
      <w:pPr>
        <w:ind w:left="3240" w:hanging="360"/>
      </w:pPr>
    </w:lvl>
    <w:lvl w:ilvl="5" w:tplc="B276E44C" w:tentative="1">
      <w:start w:val="1"/>
      <w:numFmt w:val="lowerRoman"/>
      <w:lvlText w:val="%6."/>
      <w:lvlJc w:val="right"/>
      <w:pPr>
        <w:ind w:left="3960" w:hanging="180"/>
      </w:pPr>
    </w:lvl>
    <w:lvl w:ilvl="6" w:tplc="FA681AB2" w:tentative="1">
      <w:start w:val="1"/>
      <w:numFmt w:val="decimal"/>
      <w:lvlText w:val="%7."/>
      <w:lvlJc w:val="left"/>
      <w:pPr>
        <w:ind w:left="4680" w:hanging="360"/>
      </w:pPr>
    </w:lvl>
    <w:lvl w:ilvl="7" w:tplc="79AA0732" w:tentative="1">
      <w:start w:val="1"/>
      <w:numFmt w:val="lowerLetter"/>
      <w:lvlText w:val="%8."/>
      <w:lvlJc w:val="left"/>
      <w:pPr>
        <w:ind w:left="5400" w:hanging="360"/>
      </w:pPr>
    </w:lvl>
    <w:lvl w:ilvl="8" w:tplc="8DE28FA8" w:tentative="1">
      <w:start w:val="1"/>
      <w:numFmt w:val="lowerRoman"/>
      <w:lvlText w:val="%9."/>
      <w:lvlJc w:val="right"/>
      <w:pPr>
        <w:ind w:left="6120" w:hanging="180"/>
      </w:pPr>
    </w:lvl>
  </w:abstractNum>
  <w:abstractNum w:abstractNumId="14" w15:restartNumberingAfterBreak="0">
    <w:nsid w:val="453554CC"/>
    <w:multiLevelType w:val="hybridMultilevel"/>
    <w:tmpl w:val="AF12EDB0"/>
    <w:lvl w:ilvl="0" w:tplc="5568F440">
      <w:start w:val="1"/>
      <w:numFmt w:val="bullet"/>
      <w:lvlText w:val=""/>
      <w:lvlJc w:val="left"/>
      <w:pPr>
        <w:ind w:left="720" w:hanging="360"/>
      </w:pPr>
      <w:rPr>
        <w:rFonts w:ascii="Symbol" w:hAnsi="Symbol" w:hint="default"/>
      </w:rPr>
    </w:lvl>
    <w:lvl w:ilvl="1" w:tplc="E3DC13DA" w:tentative="1">
      <w:start w:val="1"/>
      <w:numFmt w:val="bullet"/>
      <w:lvlText w:val="o"/>
      <w:lvlJc w:val="left"/>
      <w:pPr>
        <w:ind w:left="1440" w:hanging="360"/>
      </w:pPr>
      <w:rPr>
        <w:rFonts w:ascii="Courier New" w:hAnsi="Courier New" w:cs="Courier New" w:hint="default"/>
      </w:rPr>
    </w:lvl>
    <w:lvl w:ilvl="2" w:tplc="FE8017DC" w:tentative="1">
      <w:start w:val="1"/>
      <w:numFmt w:val="bullet"/>
      <w:lvlText w:val=""/>
      <w:lvlJc w:val="left"/>
      <w:pPr>
        <w:ind w:left="2160" w:hanging="360"/>
      </w:pPr>
      <w:rPr>
        <w:rFonts w:ascii="Wingdings" w:hAnsi="Wingdings" w:hint="default"/>
      </w:rPr>
    </w:lvl>
    <w:lvl w:ilvl="3" w:tplc="BEAEC160" w:tentative="1">
      <w:start w:val="1"/>
      <w:numFmt w:val="bullet"/>
      <w:lvlText w:val=""/>
      <w:lvlJc w:val="left"/>
      <w:pPr>
        <w:ind w:left="2880" w:hanging="360"/>
      </w:pPr>
      <w:rPr>
        <w:rFonts w:ascii="Symbol" w:hAnsi="Symbol" w:hint="default"/>
      </w:rPr>
    </w:lvl>
    <w:lvl w:ilvl="4" w:tplc="FBDE00BE" w:tentative="1">
      <w:start w:val="1"/>
      <w:numFmt w:val="bullet"/>
      <w:lvlText w:val="o"/>
      <w:lvlJc w:val="left"/>
      <w:pPr>
        <w:ind w:left="3600" w:hanging="360"/>
      </w:pPr>
      <w:rPr>
        <w:rFonts w:ascii="Courier New" w:hAnsi="Courier New" w:cs="Courier New" w:hint="default"/>
      </w:rPr>
    </w:lvl>
    <w:lvl w:ilvl="5" w:tplc="E120042C" w:tentative="1">
      <w:start w:val="1"/>
      <w:numFmt w:val="bullet"/>
      <w:lvlText w:val=""/>
      <w:lvlJc w:val="left"/>
      <w:pPr>
        <w:ind w:left="4320" w:hanging="360"/>
      </w:pPr>
      <w:rPr>
        <w:rFonts w:ascii="Wingdings" w:hAnsi="Wingdings" w:hint="default"/>
      </w:rPr>
    </w:lvl>
    <w:lvl w:ilvl="6" w:tplc="4FF03572" w:tentative="1">
      <w:start w:val="1"/>
      <w:numFmt w:val="bullet"/>
      <w:lvlText w:val=""/>
      <w:lvlJc w:val="left"/>
      <w:pPr>
        <w:ind w:left="5040" w:hanging="360"/>
      </w:pPr>
      <w:rPr>
        <w:rFonts w:ascii="Symbol" w:hAnsi="Symbol" w:hint="default"/>
      </w:rPr>
    </w:lvl>
    <w:lvl w:ilvl="7" w:tplc="C6A064EC" w:tentative="1">
      <w:start w:val="1"/>
      <w:numFmt w:val="bullet"/>
      <w:lvlText w:val="o"/>
      <w:lvlJc w:val="left"/>
      <w:pPr>
        <w:ind w:left="5760" w:hanging="360"/>
      </w:pPr>
      <w:rPr>
        <w:rFonts w:ascii="Courier New" w:hAnsi="Courier New" w:cs="Courier New" w:hint="default"/>
      </w:rPr>
    </w:lvl>
    <w:lvl w:ilvl="8" w:tplc="1D1AD51A" w:tentative="1">
      <w:start w:val="1"/>
      <w:numFmt w:val="bullet"/>
      <w:lvlText w:val=""/>
      <w:lvlJc w:val="left"/>
      <w:pPr>
        <w:ind w:left="6480" w:hanging="360"/>
      </w:pPr>
      <w:rPr>
        <w:rFonts w:ascii="Wingdings" w:hAnsi="Wingdings" w:hint="default"/>
      </w:rPr>
    </w:lvl>
  </w:abstractNum>
  <w:abstractNum w:abstractNumId="15" w15:restartNumberingAfterBreak="0">
    <w:nsid w:val="4DD07A32"/>
    <w:multiLevelType w:val="hybridMultilevel"/>
    <w:tmpl w:val="6C10FD4C"/>
    <w:lvl w:ilvl="0" w:tplc="BF3AA154">
      <w:start w:val="1"/>
      <w:numFmt w:val="bullet"/>
      <w:lvlText w:val=""/>
      <w:lvlJc w:val="left"/>
      <w:pPr>
        <w:ind w:left="720" w:hanging="360"/>
      </w:pPr>
      <w:rPr>
        <w:rFonts w:ascii="Symbol" w:hAnsi="Symbol" w:hint="default"/>
      </w:rPr>
    </w:lvl>
    <w:lvl w:ilvl="1" w:tplc="896A2852" w:tentative="1">
      <w:start w:val="1"/>
      <w:numFmt w:val="bullet"/>
      <w:lvlText w:val="o"/>
      <w:lvlJc w:val="left"/>
      <w:pPr>
        <w:ind w:left="1440" w:hanging="360"/>
      </w:pPr>
      <w:rPr>
        <w:rFonts w:ascii="Courier New" w:hAnsi="Courier New" w:cs="Courier New" w:hint="default"/>
      </w:rPr>
    </w:lvl>
    <w:lvl w:ilvl="2" w:tplc="5AB2D2A8" w:tentative="1">
      <w:start w:val="1"/>
      <w:numFmt w:val="bullet"/>
      <w:lvlText w:val=""/>
      <w:lvlJc w:val="left"/>
      <w:pPr>
        <w:ind w:left="2160" w:hanging="360"/>
      </w:pPr>
      <w:rPr>
        <w:rFonts w:ascii="Wingdings" w:hAnsi="Wingdings" w:hint="default"/>
      </w:rPr>
    </w:lvl>
    <w:lvl w:ilvl="3" w:tplc="3502FB2A" w:tentative="1">
      <w:start w:val="1"/>
      <w:numFmt w:val="bullet"/>
      <w:lvlText w:val=""/>
      <w:lvlJc w:val="left"/>
      <w:pPr>
        <w:ind w:left="2880" w:hanging="360"/>
      </w:pPr>
      <w:rPr>
        <w:rFonts w:ascii="Symbol" w:hAnsi="Symbol" w:hint="default"/>
      </w:rPr>
    </w:lvl>
    <w:lvl w:ilvl="4" w:tplc="FBB88CFA" w:tentative="1">
      <w:start w:val="1"/>
      <w:numFmt w:val="bullet"/>
      <w:lvlText w:val="o"/>
      <w:lvlJc w:val="left"/>
      <w:pPr>
        <w:ind w:left="3600" w:hanging="360"/>
      </w:pPr>
      <w:rPr>
        <w:rFonts w:ascii="Courier New" w:hAnsi="Courier New" w:cs="Courier New" w:hint="default"/>
      </w:rPr>
    </w:lvl>
    <w:lvl w:ilvl="5" w:tplc="E3C8177E" w:tentative="1">
      <w:start w:val="1"/>
      <w:numFmt w:val="bullet"/>
      <w:lvlText w:val=""/>
      <w:lvlJc w:val="left"/>
      <w:pPr>
        <w:ind w:left="4320" w:hanging="360"/>
      </w:pPr>
      <w:rPr>
        <w:rFonts w:ascii="Wingdings" w:hAnsi="Wingdings" w:hint="default"/>
      </w:rPr>
    </w:lvl>
    <w:lvl w:ilvl="6" w:tplc="846CBD5C" w:tentative="1">
      <w:start w:val="1"/>
      <w:numFmt w:val="bullet"/>
      <w:lvlText w:val=""/>
      <w:lvlJc w:val="left"/>
      <w:pPr>
        <w:ind w:left="5040" w:hanging="360"/>
      </w:pPr>
      <w:rPr>
        <w:rFonts w:ascii="Symbol" w:hAnsi="Symbol" w:hint="default"/>
      </w:rPr>
    </w:lvl>
    <w:lvl w:ilvl="7" w:tplc="E42606F8" w:tentative="1">
      <w:start w:val="1"/>
      <w:numFmt w:val="bullet"/>
      <w:lvlText w:val="o"/>
      <w:lvlJc w:val="left"/>
      <w:pPr>
        <w:ind w:left="5760" w:hanging="360"/>
      </w:pPr>
      <w:rPr>
        <w:rFonts w:ascii="Courier New" w:hAnsi="Courier New" w:cs="Courier New" w:hint="default"/>
      </w:rPr>
    </w:lvl>
    <w:lvl w:ilvl="8" w:tplc="D18C7316" w:tentative="1">
      <w:start w:val="1"/>
      <w:numFmt w:val="bullet"/>
      <w:lvlText w:val=""/>
      <w:lvlJc w:val="left"/>
      <w:pPr>
        <w:ind w:left="6480" w:hanging="360"/>
      </w:pPr>
      <w:rPr>
        <w:rFonts w:ascii="Wingdings" w:hAnsi="Wingdings" w:hint="default"/>
      </w:rPr>
    </w:lvl>
  </w:abstractNum>
  <w:abstractNum w:abstractNumId="16" w15:restartNumberingAfterBreak="0">
    <w:nsid w:val="57701BDD"/>
    <w:multiLevelType w:val="hybridMultilevel"/>
    <w:tmpl w:val="3D6E37E0"/>
    <w:lvl w:ilvl="0" w:tplc="F17E116C">
      <w:start w:val="1"/>
      <w:numFmt w:val="bullet"/>
      <w:lvlText w:val=""/>
      <w:lvlJc w:val="left"/>
      <w:pPr>
        <w:ind w:left="720" w:hanging="360"/>
      </w:pPr>
      <w:rPr>
        <w:rFonts w:ascii="Symbol" w:hAnsi="Symbol" w:hint="default"/>
      </w:rPr>
    </w:lvl>
    <w:lvl w:ilvl="1" w:tplc="CE5C5E60" w:tentative="1">
      <w:start w:val="1"/>
      <w:numFmt w:val="bullet"/>
      <w:lvlText w:val="o"/>
      <w:lvlJc w:val="left"/>
      <w:pPr>
        <w:ind w:left="1440" w:hanging="360"/>
      </w:pPr>
      <w:rPr>
        <w:rFonts w:ascii="Courier New" w:hAnsi="Courier New" w:cs="Courier New" w:hint="default"/>
      </w:rPr>
    </w:lvl>
    <w:lvl w:ilvl="2" w:tplc="F59C1DF0" w:tentative="1">
      <w:start w:val="1"/>
      <w:numFmt w:val="bullet"/>
      <w:lvlText w:val=""/>
      <w:lvlJc w:val="left"/>
      <w:pPr>
        <w:ind w:left="2160" w:hanging="360"/>
      </w:pPr>
      <w:rPr>
        <w:rFonts w:ascii="Wingdings" w:hAnsi="Wingdings" w:hint="default"/>
      </w:rPr>
    </w:lvl>
    <w:lvl w:ilvl="3" w:tplc="D988ED30" w:tentative="1">
      <w:start w:val="1"/>
      <w:numFmt w:val="bullet"/>
      <w:lvlText w:val=""/>
      <w:lvlJc w:val="left"/>
      <w:pPr>
        <w:ind w:left="2880" w:hanging="360"/>
      </w:pPr>
      <w:rPr>
        <w:rFonts w:ascii="Symbol" w:hAnsi="Symbol" w:hint="default"/>
      </w:rPr>
    </w:lvl>
    <w:lvl w:ilvl="4" w:tplc="E0ACDF88" w:tentative="1">
      <w:start w:val="1"/>
      <w:numFmt w:val="bullet"/>
      <w:lvlText w:val="o"/>
      <w:lvlJc w:val="left"/>
      <w:pPr>
        <w:ind w:left="3600" w:hanging="360"/>
      </w:pPr>
      <w:rPr>
        <w:rFonts w:ascii="Courier New" w:hAnsi="Courier New" w:cs="Courier New" w:hint="default"/>
      </w:rPr>
    </w:lvl>
    <w:lvl w:ilvl="5" w:tplc="FDDA3B22" w:tentative="1">
      <w:start w:val="1"/>
      <w:numFmt w:val="bullet"/>
      <w:lvlText w:val=""/>
      <w:lvlJc w:val="left"/>
      <w:pPr>
        <w:ind w:left="4320" w:hanging="360"/>
      </w:pPr>
      <w:rPr>
        <w:rFonts w:ascii="Wingdings" w:hAnsi="Wingdings" w:hint="default"/>
      </w:rPr>
    </w:lvl>
    <w:lvl w:ilvl="6" w:tplc="D5E07636" w:tentative="1">
      <w:start w:val="1"/>
      <w:numFmt w:val="bullet"/>
      <w:lvlText w:val=""/>
      <w:lvlJc w:val="left"/>
      <w:pPr>
        <w:ind w:left="5040" w:hanging="360"/>
      </w:pPr>
      <w:rPr>
        <w:rFonts w:ascii="Symbol" w:hAnsi="Symbol" w:hint="default"/>
      </w:rPr>
    </w:lvl>
    <w:lvl w:ilvl="7" w:tplc="975400F0" w:tentative="1">
      <w:start w:val="1"/>
      <w:numFmt w:val="bullet"/>
      <w:lvlText w:val="o"/>
      <w:lvlJc w:val="left"/>
      <w:pPr>
        <w:ind w:left="5760" w:hanging="360"/>
      </w:pPr>
      <w:rPr>
        <w:rFonts w:ascii="Courier New" w:hAnsi="Courier New" w:cs="Courier New" w:hint="default"/>
      </w:rPr>
    </w:lvl>
    <w:lvl w:ilvl="8" w:tplc="4002107C" w:tentative="1">
      <w:start w:val="1"/>
      <w:numFmt w:val="bullet"/>
      <w:lvlText w:val=""/>
      <w:lvlJc w:val="left"/>
      <w:pPr>
        <w:ind w:left="6480" w:hanging="360"/>
      </w:pPr>
      <w:rPr>
        <w:rFonts w:ascii="Wingdings" w:hAnsi="Wingdings" w:hint="default"/>
      </w:rPr>
    </w:lvl>
  </w:abstractNum>
  <w:abstractNum w:abstractNumId="17" w15:restartNumberingAfterBreak="0">
    <w:nsid w:val="599979E0"/>
    <w:multiLevelType w:val="hybridMultilevel"/>
    <w:tmpl w:val="D6529BD0"/>
    <w:lvl w:ilvl="0" w:tplc="D7D8F4E2">
      <w:start w:val="1"/>
      <w:numFmt w:val="bullet"/>
      <w:lvlText w:val=""/>
      <w:lvlJc w:val="left"/>
      <w:pPr>
        <w:ind w:left="720" w:hanging="360"/>
      </w:pPr>
      <w:rPr>
        <w:rFonts w:ascii="Symbol" w:hAnsi="Symbol" w:hint="default"/>
      </w:rPr>
    </w:lvl>
    <w:lvl w:ilvl="1" w:tplc="394A3610" w:tentative="1">
      <w:start w:val="1"/>
      <w:numFmt w:val="bullet"/>
      <w:lvlText w:val="o"/>
      <w:lvlJc w:val="left"/>
      <w:pPr>
        <w:ind w:left="1440" w:hanging="360"/>
      </w:pPr>
      <w:rPr>
        <w:rFonts w:ascii="Courier New" w:hAnsi="Courier New" w:cs="Courier New" w:hint="default"/>
      </w:rPr>
    </w:lvl>
    <w:lvl w:ilvl="2" w:tplc="528ADA46" w:tentative="1">
      <w:start w:val="1"/>
      <w:numFmt w:val="bullet"/>
      <w:lvlText w:val=""/>
      <w:lvlJc w:val="left"/>
      <w:pPr>
        <w:ind w:left="2160" w:hanging="360"/>
      </w:pPr>
      <w:rPr>
        <w:rFonts w:ascii="Wingdings" w:hAnsi="Wingdings" w:hint="default"/>
      </w:rPr>
    </w:lvl>
    <w:lvl w:ilvl="3" w:tplc="2B56D3B8" w:tentative="1">
      <w:start w:val="1"/>
      <w:numFmt w:val="bullet"/>
      <w:lvlText w:val=""/>
      <w:lvlJc w:val="left"/>
      <w:pPr>
        <w:ind w:left="2880" w:hanging="360"/>
      </w:pPr>
      <w:rPr>
        <w:rFonts w:ascii="Symbol" w:hAnsi="Symbol" w:hint="default"/>
      </w:rPr>
    </w:lvl>
    <w:lvl w:ilvl="4" w:tplc="EAFA1EBE" w:tentative="1">
      <w:start w:val="1"/>
      <w:numFmt w:val="bullet"/>
      <w:lvlText w:val="o"/>
      <w:lvlJc w:val="left"/>
      <w:pPr>
        <w:ind w:left="3600" w:hanging="360"/>
      </w:pPr>
      <w:rPr>
        <w:rFonts w:ascii="Courier New" w:hAnsi="Courier New" w:cs="Courier New" w:hint="default"/>
      </w:rPr>
    </w:lvl>
    <w:lvl w:ilvl="5" w:tplc="A8289D9A" w:tentative="1">
      <w:start w:val="1"/>
      <w:numFmt w:val="bullet"/>
      <w:lvlText w:val=""/>
      <w:lvlJc w:val="left"/>
      <w:pPr>
        <w:ind w:left="4320" w:hanging="360"/>
      </w:pPr>
      <w:rPr>
        <w:rFonts w:ascii="Wingdings" w:hAnsi="Wingdings" w:hint="default"/>
      </w:rPr>
    </w:lvl>
    <w:lvl w:ilvl="6" w:tplc="85708D30" w:tentative="1">
      <w:start w:val="1"/>
      <w:numFmt w:val="bullet"/>
      <w:lvlText w:val=""/>
      <w:lvlJc w:val="left"/>
      <w:pPr>
        <w:ind w:left="5040" w:hanging="360"/>
      </w:pPr>
      <w:rPr>
        <w:rFonts w:ascii="Symbol" w:hAnsi="Symbol" w:hint="default"/>
      </w:rPr>
    </w:lvl>
    <w:lvl w:ilvl="7" w:tplc="F1FE37BE" w:tentative="1">
      <w:start w:val="1"/>
      <w:numFmt w:val="bullet"/>
      <w:lvlText w:val="o"/>
      <w:lvlJc w:val="left"/>
      <w:pPr>
        <w:ind w:left="5760" w:hanging="360"/>
      </w:pPr>
      <w:rPr>
        <w:rFonts w:ascii="Courier New" w:hAnsi="Courier New" w:cs="Courier New" w:hint="default"/>
      </w:rPr>
    </w:lvl>
    <w:lvl w:ilvl="8" w:tplc="C71CFDFC" w:tentative="1">
      <w:start w:val="1"/>
      <w:numFmt w:val="bullet"/>
      <w:lvlText w:val=""/>
      <w:lvlJc w:val="left"/>
      <w:pPr>
        <w:ind w:left="6480" w:hanging="360"/>
      </w:pPr>
      <w:rPr>
        <w:rFonts w:ascii="Wingdings" w:hAnsi="Wingdings" w:hint="default"/>
      </w:rPr>
    </w:lvl>
  </w:abstractNum>
  <w:abstractNum w:abstractNumId="18" w15:restartNumberingAfterBreak="0">
    <w:nsid w:val="610A13ED"/>
    <w:multiLevelType w:val="multilevel"/>
    <w:tmpl w:val="4BC2B8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F759CD"/>
    <w:multiLevelType w:val="hybridMultilevel"/>
    <w:tmpl w:val="6FF22088"/>
    <w:lvl w:ilvl="0" w:tplc="17FEC0F4">
      <w:start w:val="1"/>
      <w:numFmt w:val="decimal"/>
      <w:lvlText w:val="%1."/>
      <w:lvlJc w:val="left"/>
      <w:pPr>
        <w:ind w:left="360" w:hanging="360"/>
      </w:pPr>
    </w:lvl>
    <w:lvl w:ilvl="1" w:tplc="031C8656" w:tentative="1">
      <w:start w:val="1"/>
      <w:numFmt w:val="lowerLetter"/>
      <w:lvlText w:val="%2."/>
      <w:lvlJc w:val="left"/>
      <w:pPr>
        <w:ind w:left="1080" w:hanging="360"/>
      </w:pPr>
    </w:lvl>
    <w:lvl w:ilvl="2" w:tplc="FDC4F82E" w:tentative="1">
      <w:start w:val="1"/>
      <w:numFmt w:val="lowerRoman"/>
      <w:lvlText w:val="%3."/>
      <w:lvlJc w:val="right"/>
      <w:pPr>
        <w:ind w:left="1800" w:hanging="180"/>
      </w:pPr>
    </w:lvl>
    <w:lvl w:ilvl="3" w:tplc="B9A45916" w:tentative="1">
      <w:start w:val="1"/>
      <w:numFmt w:val="decimal"/>
      <w:lvlText w:val="%4."/>
      <w:lvlJc w:val="left"/>
      <w:pPr>
        <w:ind w:left="2520" w:hanging="360"/>
      </w:pPr>
    </w:lvl>
    <w:lvl w:ilvl="4" w:tplc="F21CB506" w:tentative="1">
      <w:start w:val="1"/>
      <w:numFmt w:val="lowerLetter"/>
      <w:lvlText w:val="%5."/>
      <w:lvlJc w:val="left"/>
      <w:pPr>
        <w:ind w:left="3240" w:hanging="360"/>
      </w:pPr>
    </w:lvl>
    <w:lvl w:ilvl="5" w:tplc="2BE2DAA4" w:tentative="1">
      <w:start w:val="1"/>
      <w:numFmt w:val="lowerRoman"/>
      <w:lvlText w:val="%6."/>
      <w:lvlJc w:val="right"/>
      <w:pPr>
        <w:ind w:left="3960" w:hanging="180"/>
      </w:pPr>
    </w:lvl>
    <w:lvl w:ilvl="6" w:tplc="5A8E7EA4" w:tentative="1">
      <w:start w:val="1"/>
      <w:numFmt w:val="decimal"/>
      <w:lvlText w:val="%7."/>
      <w:lvlJc w:val="left"/>
      <w:pPr>
        <w:ind w:left="4680" w:hanging="360"/>
      </w:pPr>
    </w:lvl>
    <w:lvl w:ilvl="7" w:tplc="D0E0B668" w:tentative="1">
      <w:start w:val="1"/>
      <w:numFmt w:val="lowerLetter"/>
      <w:lvlText w:val="%8."/>
      <w:lvlJc w:val="left"/>
      <w:pPr>
        <w:ind w:left="5400" w:hanging="360"/>
      </w:pPr>
    </w:lvl>
    <w:lvl w:ilvl="8" w:tplc="6A1AE34E" w:tentative="1">
      <w:start w:val="1"/>
      <w:numFmt w:val="lowerRoman"/>
      <w:lvlText w:val="%9."/>
      <w:lvlJc w:val="right"/>
      <w:pPr>
        <w:ind w:left="6120" w:hanging="180"/>
      </w:pPr>
    </w:lvl>
  </w:abstractNum>
  <w:abstractNum w:abstractNumId="20" w15:restartNumberingAfterBreak="0">
    <w:nsid w:val="65291552"/>
    <w:multiLevelType w:val="hybridMultilevel"/>
    <w:tmpl w:val="206E860C"/>
    <w:lvl w:ilvl="0" w:tplc="FDAC4396">
      <w:start w:val="1"/>
      <w:numFmt w:val="bullet"/>
      <w:lvlText w:val=""/>
      <w:lvlJc w:val="left"/>
      <w:pPr>
        <w:ind w:left="720" w:hanging="360"/>
      </w:pPr>
      <w:rPr>
        <w:rFonts w:ascii="Symbol" w:hAnsi="Symbol" w:hint="default"/>
      </w:rPr>
    </w:lvl>
    <w:lvl w:ilvl="1" w:tplc="5E7A0302" w:tentative="1">
      <w:start w:val="1"/>
      <w:numFmt w:val="bullet"/>
      <w:lvlText w:val="o"/>
      <w:lvlJc w:val="left"/>
      <w:pPr>
        <w:ind w:left="1440" w:hanging="360"/>
      </w:pPr>
      <w:rPr>
        <w:rFonts w:ascii="Courier New" w:hAnsi="Courier New" w:cs="Courier New" w:hint="default"/>
      </w:rPr>
    </w:lvl>
    <w:lvl w:ilvl="2" w:tplc="E2069548" w:tentative="1">
      <w:start w:val="1"/>
      <w:numFmt w:val="bullet"/>
      <w:lvlText w:val=""/>
      <w:lvlJc w:val="left"/>
      <w:pPr>
        <w:ind w:left="2160" w:hanging="360"/>
      </w:pPr>
      <w:rPr>
        <w:rFonts w:ascii="Wingdings" w:hAnsi="Wingdings" w:hint="default"/>
      </w:rPr>
    </w:lvl>
    <w:lvl w:ilvl="3" w:tplc="9864DD7C" w:tentative="1">
      <w:start w:val="1"/>
      <w:numFmt w:val="bullet"/>
      <w:lvlText w:val=""/>
      <w:lvlJc w:val="left"/>
      <w:pPr>
        <w:ind w:left="2880" w:hanging="360"/>
      </w:pPr>
      <w:rPr>
        <w:rFonts w:ascii="Symbol" w:hAnsi="Symbol" w:hint="default"/>
      </w:rPr>
    </w:lvl>
    <w:lvl w:ilvl="4" w:tplc="9FEC98D8" w:tentative="1">
      <w:start w:val="1"/>
      <w:numFmt w:val="bullet"/>
      <w:lvlText w:val="o"/>
      <w:lvlJc w:val="left"/>
      <w:pPr>
        <w:ind w:left="3600" w:hanging="360"/>
      </w:pPr>
      <w:rPr>
        <w:rFonts w:ascii="Courier New" w:hAnsi="Courier New" w:cs="Courier New" w:hint="default"/>
      </w:rPr>
    </w:lvl>
    <w:lvl w:ilvl="5" w:tplc="4702818A" w:tentative="1">
      <w:start w:val="1"/>
      <w:numFmt w:val="bullet"/>
      <w:lvlText w:val=""/>
      <w:lvlJc w:val="left"/>
      <w:pPr>
        <w:ind w:left="4320" w:hanging="360"/>
      </w:pPr>
      <w:rPr>
        <w:rFonts w:ascii="Wingdings" w:hAnsi="Wingdings" w:hint="default"/>
      </w:rPr>
    </w:lvl>
    <w:lvl w:ilvl="6" w:tplc="0FF0EB6A" w:tentative="1">
      <w:start w:val="1"/>
      <w:numFmt w:val="bullet"/>
      <w:lvlText w:val=""/>
      <w:lvlJc w:val="left"/>
      <w:pPr>
        <w:ind w:left="5040" w:hanging="360"/>
      </w:pPr>
      <w:rPr>
        <w:rFonts w:ascii="Symbol" w:hAnsi="Symbol" w:hint="default"/>
      </w:rPr>
    </w:lvl>
    <w:lvl w:ilvl="7" w:tplc="E0C8F478" w:tentative="1">
      <w:start w:val="1"/>
      <w:numFmt w:val="bullet"/>
      <w:lvlText w:val="o"/>
      <w:lvlJc w:val="left"/>
      <w:pPr>
        <w:ind w:left="5760" w:hanging="360"/>
      </w:pPr>
      <w:rPr>
        <w:rFonts w:ascii="Courier New" w:hAnsi="Courier New" w:cs="Courier New" w:hint="default"/>
      </w:rPr>
    </w:lvl>
    <w:lvl w:ilvl="8" w:tplc="63AE74F2" w:tentative="1">
      <w:start w:val="1"/>
      <w:numFmt w:val="bullet"/>
      <w:lvlText w:val=""/>
      <w:lvlJc w:val="left"/>
      <w:pPr>
        <w:ind w:left="6480" w:hanging="360"/>
      </w:pPr>
      <w:rPr>
        <w:rFonts w:ascii="Wingdings" w:hAnsi="Wingdings" w:hint="default"/>
      </w:rPr>
    </w:lvl>
  </w:abstractNum>
  <w:abstractNum w:abstractNumId="21"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22" w15:restartNumberingAfterBreak="0">
    <w:nsid w:val="6BC82034"/>
    <w:multiLevelType w:val="hybridMultilevel"/>
    <w:tmpl w:val="537AF8A8"/>
    <w:lvl w:ilvl="0" w:tplc="46A0DEDC">
      <w:start w:val="1"/>
      <w:numFmt w:val="bullet"/>
      <w:lvlText w:val=""/>
      <w:lvlJc w:val="left"/>
      <w:pPr>
        <w:ind w:left="720" w:hanging="360"/>
      </w:pPr>
      <w:rPr>
        <w:rFonts w:ascii="Symbol" w:hAnsi="Symbol" w:hint="default"/>
      </w:rPr>
    </w:lvl>
    <w:lvl w:ilvl="1" w:tplc="33640106" w:tentative="1">
      <w:start w:val="1"/>
      <w:numFmt w:val="bullet"/>
      <w:lvlText w:val="o"/>
      <w:lvlJc w:val="left"/>
      <w:pPr>
        <w:ind w:left="1440" w:hanging="360"/>
      </w:pPr>
      <w:rPr>
        <w:rFonts w:ascii="Courier New" w:hAnsi="Courier New" w:cs="Courier New" w:hint="default"/>
      </w:rPr>
    </w:lvl>
    <w:lvl w:ilvl="2" w:tplc="A1C459BA" w:tentative="1">
      <w:start w:val="1"/>
      <w:numFmt w:val="bullet"/>
      <w:lvlText w:val=""/>
      <w:lvlJc w:val="left"/>
      <w:pPr>
        <w:ind w:left="2160" w:hanging="360"/>
      </w:pPr>
      <w:rPr>
        <w:rFonts w:ascii="Wingdings" w:hAnsi="Wingdings" w:hint="default"/>
      </w:rPr>
    </w:lvl>
    <w:lvl w:ilvl="3" w:tplc="A600E5D0" w:tentative="1">
      <w:start w:val="1"/>
      <w:numFmt w:val="bullet"/>
      <w:lvlText w:val=""/>
      <w:lvlJc w:val="left"/>
      <w:pPr>
        <w:ind w:left="2880" w:hanging="360"/>
      </w:pPr>
      <w:rPr>
        <w:rFonts w:ascii="Symbol" w:hAnsi="Symbol" w:hint="default"/>
      </w:rPr>
    </w:lvl>
    <w:lvl w:ilvl="4" w:tplc="1590A676" w:tentative="1">
      <w:start w:val="1"/>
      <w:numFmt w:val="bullet"/>
      <w:lvlText w:val="o"/>
      <w:lvlJc w:val="left"/>
      <w:pPr>
        <w:ind w:left="3600" w:hanging="360"/>
      </w:pPr>
      <w:rPr>
        <w:rFonts w:ascii="Courier New" w:hAnsi="Courier New" w:cs="Courier New" w:hint="default"/>
      </w:rPr>
    </w:lvl>
    <w:lvl w:ilvl="5" w:tplc="A4C2149E" w:tentative="1">
      <w:start w:val="1"/>
      <w:numFmt w:val="bullet"/>
      <w:lvlText w:val=""/>
      <w:lvlJc w:val="left"/>
      <w:pPr>
        <w:ind w:left="4320" w:hanging="360"/>
      </w:pPr>
      <w:rPr>
        <w:rFonts w:ascii="Wingdings" w:hAnsi="Wingdings" w:hint="default"/>
      </w:rPr>
    </w:lvl>
    <w:lvl w:ilvl="6" w:tplc="55F281A6" w:tentative="1">
      <w:start w:val="1"/>
      <w:numFmt w:val="bullet"/>
      <w:lvlText w:val=""/>
      <w:lvlJc w:val="left"/>
      <w:pPr>
        <w:ind w:left="5040" w:hanging="360"/>
      </w:pPr>
      <w:rPr>
        <w:rFonts w:ascii="Symbol" w:hAnsi="Symbol" w:hint="default"/>
      </w:rPr>
    </w:lvl>
    <w:lvl w:ilvl="7" w:tplc="32D2F642" w:tentative="1">
      <w:start w:val="1"/>
      <w:numFmt w:val="bullet"/>
      <w:lvlText w:val="o"/>
      <w:lvlJc w:val="left"/>
      <w:pPr>
        <w:ind w:left="5760" w:hanging="360"/>
      </w:pPr>
      <w:rPr>
        <w:rFonts w:ascii="Courier New" w:hAnsi="Courier New" w:cs="Courier New" w:hint="default"/>
      </w:rPr>
    </w:lvl>
    <w:lvl w:ilvl="8" w:tplc="0AC0DDC6" w:tentative="1">
      <w:start w:val="1"/>
      <w:numFmt w:val="bullet"/>
      <w:lvlText w:val=""/>
      <w:lvlJc w:val="left"/>
      <w:pPr>
        <w:ind w:left="6480" w:hanging="360"/>
      </w:pPr>
      <w:rPr>
        <w:rFonts w:ascii="Wingdings" w:hAnsi="Wingdings" w:hint="default"/>
      </w:rPr>
    </w:lvl>
  </w:abstractNum>
  <w:abstractNum w:abstractNumId="23" w15:restartNumberingAfterBreak="0">
    <w:nsid w:val="6DE07F4F"/>
    <w:multiLevelType w:val="hybridMultilevel"/>
    <w:tmpl w:val="8480CD02"/>
    <w:lvl w:ilvl="0" w:tplc="09F2ED6A">
      <w:start w:val="1"/>
      <w:numFmt w:val="bullet"/>
      <w:lvlText w:val=""/>
      <w:lvlJc w:val="left"/>
      <w:pPr>
        <w:ind w:left="720" w:hanging="360"/>
      </w:pPr>
      <w:rPr>
        <w:rFonts w:ascii="Symbol" w:hAnsi="Symbol" w:hint="default"/>
      </w:rPr>
    </w:lvl>
    <w:lvl w:ilvl="1" w:tplc="A3208EE0" w:tentative="1">
      <w:start w:val="1"/>
      <w:numFmt w:val="bullet"/>
      <w:lvlText w:val="o"/>
      <w:lvlJc w:val="left"/>
      <w:pPr>
        <w:ind w:left="1440" w:hanging="360"/>
      </w:pPr>
      <w:rPr>
        <w:rFonts w:ascii="Courier New" w:hAnsi="Courier New" w:cs="Courier New" w:hint="default"/>
      </w:rPr>
    </w:lvl>
    <w:lvl w:ilvl="2" w:tplc="C41CFC72" w:tentative="1">
      <w:start w:val="1"/>
      <w:numFmt w:val="bullet"/>
      <w:lvlText w:val=""/>
      <w:lvlJc w:val="left"/>
      <w:pPr>
        <w:ind w:left="2160" w:hanging="360"/>
      </w:pPr>
      <w:rPr>
        <w:rFonts w:ascii="Wingdings" w:hAnsi="Wingdings" w:hint="default"/>
      </w:rPr>
    </w:lvl>
    <w:lvl w:ilvl="3" w:tplc="3192242C" w:tentative="1">
      <w:start w:val="1"/>
      <w:numFmt w:val="bullet"/>
      <w:lvlText w:val=""/>
      <w:lvlJc w:val="left"/>
      <w:pPr>
        <w:ind w:left="2880" w:hanging="360"/>
      </w:pPr>
      <w:rPr>
        <w:rFonts w:ascii="Symbol" w:hAnsi="Symbol" w:hint="default"/>
      </w:rPr>
    </w:lvl>
    <w:lvl w:ilvl="4" w:tplc="08668D00" w:tentative="1">
      <w:start w:val="1"/>
      <w:numFmt w:val="bullet"/>
      <w:lvlText w:val="o"/>
      <w:lvlJc w:val="left"/>
      <w:pPr>
        <w:ind w:left="3600" w:hanging="360"/>
      </w:pPr>
      <w:rPr>
        <w:rFonts w:ascii="Courier New" w:hAnsi="Courier New" w:cs="Courier New" w:hint="default"/>
      </w:rPr>
    </w:lvl>
    <w:lvl w:ilvl="5" w:tplc="C3E609AE" w:tentative="1">
      <w:start w:val="1"/>
      <w:numFmt w:val="bullet"/>
      <w:lvlText w:val=""/>
      <w:lvlJc w:val="left"/>
      <w:pPr>
        <w:ind w:left="4320" w:hanging="360"/>
      </w:pPr>
      <w:rPr>
        <w:rFonts w:ascii="Wingdings" w:hAnsi="Wingdings" w:hint="default"/>
      </w:rPr>
    </w:lvl>
    <w:lvl w:ilvl="6" w:tplc="918C5266" w:tentative="1">
      <w:start w:val="1"/>
      <w:numFmt w:val="bullet"/>
      <w:lvlText w:val=""/>
      <w:lvlJc w:val="left"/>
      <w:pPr>
        <w:ind w:left="5040" w:hanging="360"/>
      </w:pPr>
      <w:rPr>
        <w:rFonts w:ascii="Symbol" w:hAnsi="Symbol" w:hint="default"/>
      </w:rPr>
    </w:lvl>
    <w:lvl w:ilvl="7" w:tplc="73D88ED6" w:tentative="1">
      <w:start w:val="1"/>
      <w:numFmt w:val="bullet"/>
      <w:lvlText w:val="o"/>
      <w:lvlJc w:val="left"/>
      <w:pPr>
        <w:ind w:left="5760" w:hanging="360"/>
      </w:pPr>
      <w:rPr>
        <w:rFonts w:ascii="Courier New" w:hAnsi="Courier New" w:cs="Courier New" w:hint="default"/>
      </w:rPr>
    </w:lvl>
    <w:lvl w:ilvl="8" w:tplc="509E4406" w:tentative="1">
      <w:start w:val="1"/>
      <w:numFmt w:val="bullet"/>
      <w:lvlText w:val=""/>
      <w:lvlJc w:val="left"/>
      <w:pPr>
        <w:ind w:left="6480" w:hanging="360"/>
      </w:pPr>
      <w:rPr>
        <w:rFonts w:ascii="Wingdings" w:hAnsi="Wingdings" w:hint="default"/>
      </w:rPr>
    </w:lvl>
  </w:abstractNum>
  <w:abstractNum w:abstractNumId="24" w15:restartNumberingAfterBreak="0">
    <w:nsid w:val="6E83634A"/>
    <w:multiLevelType w:val="hybridMultilevel"/>
    <w:tmpl w:val="B30C8A04"/>
    <w:lvl w:ilvl="0" w:tplc="A5C865C2">
      <w:start w:val="1"/>
      <w:numFmt w:val="bullet"/>
      <w:lvlText w:val=""/>
      <w:lvlJc w:val="left"/>
      <w:pPr>
        <w:ind w:left="720" w:hanging="360"/>
      </w:pPr>
      <w:rPr>
        <w:rFonts w:ascii="Symbol" w:hAnsi="Symbol" w:hint="default"/>
      </w:rPr>
    </w:lvl>
    <w:lvl w:ilvl="1" w:tplc="5C268BB4" w:tentative="1">
      <w:start w:val="1"/>
      <w:numFmt w:val="bullet"/>
      <w:lvlText w:val="o"/>
      <w:lvlJc w:val="left"/>
      <w:pPr>
        <w:ind w:left="1440" w:hanging="360"/>
      </w:pPr>
      <w:rPr>
        <w:rFonts w:ascii="Courier New" w:hAnsi="Courier New" w:cs="Courier New" w:hint="default"/>
      </w:rPr>
    </w:lvl>
    <w:lvl w:ilvl="2" w:tplc="160AC4FC" w:tentative="1">
      <w:start w:val="1"/>
      <w:numFmt w:val="bullet"/>
      <w:lvlText w:val=""/>
      <w:lvlJc w:val="left"/>
      <w:pPr>
        <w:ind w:left="2160" w:hanging="360"/>
      </w:pPr>
      <w:rPr>
        <w:rFonts w:ascii="Wingdings" w:hAnsi="Wingdings" w:hint="default"/>
      </w:rPr>
    </w:lvl>
    <w:lvl w:ilvl="3" w:tplc="A152376E" w:tentative="1">
      <w:start w:val="1"/>
      <w:numFmt w:val="bullet"/>
      <w:lvlText w:val=""/>
      <w:lvlJc w:val="left"/>
      <w:pPr>
        <w:ind w:left="2880" w:hanging="360"/>
      </w:pPr>
      <w:rPr>
        <w:rFonts w:ascii="Symbol" w:hAnsi="Symbol" w:hint="default"/>
      </w:rPr>
    </w:lvl>
    <w:lvl w:ilvl="4" w:tplc="D9E246EC" w:tentative="1">
      <w:start w:val="1"/>
      <w:numFmt w:val="bullet"/>
      <w:lvlText w:val="o"/>
      <w:lvlJc w:val="left"/>
      <w:pPr>
        <w:ind w:left="3600" w:hanging="360"/>
      </w:pPr>
      <w:rPr>
        <w:rFonts w:ascii="Courier New" w:hAnsi="Courier New" w:cs="Courier New" w:hint="default"/>
      </w:rPr>
    </w:lvl>
    <w:lvl w:ilvl="5" w:tplc="2F704EF8" w:tentative="1">
      <w:start w:val="1"/>
      <w:numFmt w:val="bullet"/>
      <w:lvlText w:val=""/>
      <w:lvlJc w:val="left"/>
      <w:pPr>
        <w:ind w:left="4320" w:hanging="360"/>
      </w:pPr>
      <w:rPr>
        <w:rFonts w:ascii="Wingdings" w:hAnsi="Wingdings" w:hint="default"/>
      </w:rPr>
    </w:lvl>
    <w:lvl w:ilvl="6" w:tplc="D130A9CA" w:tentative="1">
      <w:start w:val="1"/>
      <w:numFmt w:val="bullet"/>
      <w:lvlText w:val=""/>
      <w:lvlJc w:val="left"/>
      <w:pPr>
        <w:ind w:left="5040" w:hanging="360"/>
      </w:pPr>
      <w:rPr>
        <w:rFonts w:ascii="Symbol" w:hAnsi="Symbol" w:hint="default"/>
      </w:rPr>
    </w:lvl>
    <w:lvl w:ilvl="7" w:tplc="2418EEC8" w:tentative="1">
      <w:start w:val="1"/>
      <w:numFmt w:val="bullet"/>
      <w:lvlText w:val="o"/>
      <w:lvlJc w:val="left"/>
      <w:pPr>
        <w:ind w:left="5760" w:hanging="360"/>
      </w:pPr>
      <w:rPr>
        <w:rFonts w:ascii="Courier New" w:hAnsi="Courier New" w:cs="Courier New" w:hint="default"/>
      </w:rPr>
    </w:lvl>
    <w:lvl w:ilvl="8" w:tplc="312A8E12" w:tentative="1">
      <w:start w:val="1"/>
      <w:numFmt w:val="bullet"/>
      <w:lvlText w:val=""/>
      <w:lvlJc w:val="left"/>
      <w:pPr>
        <w:ind w:left="6480" w:hanging="360"/>
      </w:pPr>
      <w:rPr>
        <w:rFonts w:ascii="Wingdings" w:hAnsi="Wingdings" w:hint="default"/>
      </w:rPr>
    </w:lvl>
  </w:abstractNum>
  <w:abstractNum w:abstractNumId="25" w15:restartNumberingAfterBreak="0">
    <w:nsid w:val="6EFB6EEC"/>
    <w:multiLevelType w:val="hybridMultilevel"/>
    <w:tmpl w:val="6AB4FAD0"/>
    <w:lvl w:ilvl="0" w:tplc="600AD1C8">
      <w:start w:val="1"/>
      <w:numFmt w:val="bullet"/>
      <w:lvlText w:val=""/>
      <w:lvlJc w:val="left"/>
      <w:pPr>
        <w:ind w:left="720" w:hanging="360"/>
      </w:pPr>
      <w:rPr>
        <w:rFonts w:ascii="Symbol" w:hAnsi="Symbol" w:hint="default"/>
      </w:rPr>
    </w:lvl>
    <w:lvl w:ilvl="1" w:tplc="9B963828" w:tentative="1">
      <w:start w:val="1"/>
      <w:numFmt w:val="bullet"/>
      <w:lvlText w:val="o"/>
      <w:lvlJc w:val="left"/>
      <w:pPr>
        <w:ind w:left="1440" w:hanging="360"/>
      </w:pPr>
      <w:rPr>
        <w:rFonts w:ascii="Courier New" w:hAnsi="Courier New" w:cs="Courier New" w:hint="default"/>
      </w:rPr>
    </w:lvl>
    <w:lvl w:ilvl="2" w:tplc="9E48A08A" w:tentative="1">
      <w:start w:val="1"/>
      <w:numFmt w:val="bullet"/>
      <w:lvlText w:val=""/>
      <w:lvlJc w:val="left"/>
      <w:pPr>
        <w:ind w:left="2160" w:hanging="360"/>
      </w:pPr>
      <w:rPr>
        <w:rFonts w:ascii="Wingdings" w:hAnsi="Wingdings" w:hint="default"/>
      </w:rPr>
    </w:lvl>
    <w:lvl w:ilvl="3" w:tplc="365AA224" w:tentative="1">
      <w:start w:val="1"/>
      <w:numFmt w:val="bullet"/>
      <w:lvlText w:val=""/>
      <w:lvlJc w:val="left"/>
      <w:pPr>
        <w:ind w:left="2880" w:hanging="360"/>
      </w:pPr>
      <w:rPr>
        <w:rFonts w:ascii="Symbol" w:hAnsi="Symbol" w:hint="default"/>
      </w:rPr>
    </w:lvl>
    <w:lvl w:ilvl="4" w:tplc="A6E4E330" w:tentative="1">
      <w:start w:val="1"/>
      <w:numFmt w:val="bullet"/>
      <w:lvlText w:val="o"/>
      <w:lvlJc w:val="left"/>
      <w:pPr>
        <w:ind w:left="3600" w:hanging="360"/>
      </w:pPr>
      <w:rPr>
        <w:rFonts w:ascii="Courier New" w:hAnsi="Courier New" w:cs="Courier New" w:hint="default"/>
      </w:rPr>
    </w:lvl>
    <w:lvl w:ilvl="5" w:tplc="68EE0D98" w:tentative="1">
      <w:start w:val="1"/>
      <w:numFmt w:val="bullet"/>
      <w:lvlText w:val=""/>
      <w:lvlJc w:val="left"/>
      <w:pPr>
        <w:ind w:left="4320" w:hanging="360"/>
      </w:pPr>
      <w:rPr>
        <w:rFonts w:ascii="Wingdings" w:hAnsi="Wingdings" w:hint="default"/>
      </w:rPr>
    </w:lvl>
    <w:lvl w:ilvl="6" w:tplc="EAD6B22C" w:tentative="1">
      <w:start w:val="1"/>
      <w:numFmt w:val="bullet"/>
      <w:lvlText w:val=""/>
      <w:lvlJc w:val="left"/>
      <w:pPr>
        <w:ind w:left="5040" w:hanging="360"/>
      </w:pPr>
      <w:rPr>
        <w:rFonts w:ascii="Symbol" w:hAnsi="Symbol" w:hint="default"/>
      </w:rPr>
    </w:lvl>
    <w:lvl w:ilvl="7" w:tplc="D800356E" w:tentative="1">
      <w:start w:val="1"/>
      <w:numFmt w:val="bullet"/>
      <w:lvlText w:val="o"/>
      <w:lvlJc w:val="left"/>
      <w:pPr>
        <w:ind w:left="5760" w:hanging="360"/>
      </w:pPr>
      <w:rPr>
        <w:rFonts w:ascii="Courier New" w:hAnsi="Courier New" w:cs="Courier New" w:hint="default"/>
      </w:rPr>
    </w:lvl>
    <w:lvl w:ilvl="8" w:tplc="0816A94E" w:tentative="1">
      <w:start w:val="1"/>
      <w:numFmt w:val="bullet"/>
      <w:lvlText w:val=""/>
      <w:lvlJc w:val="left"/>
      <w:pPr>
        <w:ind w:left="6480" w:hanging="360"/>
      </w:pPr>
      <w:rPr>
        <w:rFonts w:ascii="Wingdings" w:hAnsi="Wingdings" w:hint="default"/>
      </w:rPr>
    </w:lvl>
  </w:abstractNum>
  <w:abstractNum w:abstractNumId="26" w15:restartNumberingAfterBreak="0">
    <w:nsid w:val="712C6B77"/>
    <w:multiLevelType w:val="hybridMultilevel"/>
    <w:tmpl w:val="808278F0"/>
    <w:lvl w:ilvl="0" w:tplc="D9C4C8DA">
      <w:start w:val="1"/>
      <w:numFmt w:val="decimal"/>
      <w:pStyle w:val="Heading3-numbered"/>
      <w:lvlText w:val="%1."/>
      <w:lvlJc w:val="left"/>
      <w:pPr>
        <w:ind w:left="360" w:hanging="360"/>
      </w:pPr>
      <w:rPr>
        <w:b/>
        <w:i w:val="0"/>
        <w:color w:val="auto"/>
        <w:sz w:val="28"/>
        <w:szCs w:val="28"/>
      </w:rPr>
    </w:lvl>
    <w:lvl w:ilvl="1" w:tplc="E3083DF0" w:tentative="1">
      <w:start w:val="1"/>
      <w:numFmt w:val="lowerLetter"/>
      <w:lvlText w:val="%2."/>
      <w:lvlJc w:val="left"/>
      <w:pPr>
        <w:ind w:left="1080" w:hanging="360"/>
      </w:pPr>
    </w:lvl>
    <w:lvl w:ilvl="2" w:tplc="B3B23622" w:tentative="1">
      <w:start w:val="1"/>
      <w:numFmt w:val="lowerRoman"/>
      <w:pStyle w:val="Heading3-numbered"/>
      <w:lvlText w:val="%3."/>
      <w:lvlJc w:val="right"/>
      <w:pPr>
        <w:ind w:left="1800" w:hanging="180"/>
      </w:pPr>
    </w:lvl>
    <w:lvl w:ilvl="3" w:tplc="311A3C1C" w:tentative="1">
      <w:start w:val="1"/>
      <w:numFmt w:val="decimal"/>
      <w:lvlText w:val="%4."/>
      <w:lvlJc w:val="left"/>
      <w:pPr>
        <w:ind w:left="2520" w:hanging="360"/>
      </w:pPr>
    </w:lvl>
    <w:lvl w:ilvl="4" w:tplc="8D6E238C" w:tentative="1">
      <w:start w:val="1"/>
      <w:numFmt w:val="lowerLetter"/>
      <w:lvlText w:val="%5."/>
      <w:lvlJc w:val="left"/>
      <w:pPr>
        <w:ind w:left="3240" w:hanging="360"/>
      </w:pPr>
    </w:lvl>
    <w:lvl w:ilvl="5" w:tplc="24146B12" w:tentative="1">
      <w:start w:val="1"/>
      <w:numFmt w:val="lowerRoman"/>
      <w:lvlText w:val="%6."/>
      <w:lvlJc w:val="right"/>
      <w:pPr>
        <w:ind w:left="3960" w:hanging="180"/>
      </w:pPr>
    </w:lvl>
    <w:lvl w:ilvl="6" w:tplc="F36AD73A" w:tentative="1">
      <w:start w:val="1"/>
      <w:numFmt w:val="decimal"/>
      <w:lvlText w:val="%7."/>
      <w:lvlJc w:val="left"/>
      <w:pPr>
        <w:ind w:left="4680" w:hanging="360"/>
      </w:pPr>
    </w:lvl>
    <w:lvl w:ilvl="7" w:tplc="5BF2AFBA" w:tentative="1">
      <w:start w:val="1"/>
      <w:numFmt w:val="lowerLetter"/>
      <w:lvlText w:val="%8."/>
      <w:lvlJc w:val="left"/>
      <w:pPr>
        <w:ind w:left="5400" w:hanging="360"/>
      </w:pPr>
    </w:lvl>
    <w:lvl w:ilvl="8" w:tplc="E8583DCE" w:tentative="1">
      <w:start w:val="1"/>
      <w:numFmt w:val="lowerRoman"/>
      <w:lvlText w:val="%9."/>
      <w:lvlJc w:val="right"/>
      <w:pPr>
        <w:ind w:left="6120" w:hanging="180"/>
      </w:pPr>
    </w:lvl>
  </w:abstractNum>
  <w:abstractNum w:abstractNumId="27" w15:restartNumberingAfterBreak="0">
    <w:nsid w:val="795469E9"/>
    <w:multiLevelType w:val="hybridMultilevel"/>
    <w:tmpl w:val="9E4A2AF6"/>
    <w:lvl w:ilvl="0" w:tplc="B0E4C800">
      <w:start w:val="1"/>
      <w:numFmt w:val="bullet"/>
      <w:lvlText w:val=""/>
      <w:lvlJc w:val="left"/>
      <w:pPr>
        <w:ind w:left="720" w:hanging="360"/>
      </w:pPr>
      <w:rPr>
        <w:rFonts w:ascii="Symbol" w:hAnsi="Symbol" w:hint="default"/>
      </w:rPr>
    </w:lvl>
    <w:lvl w:ilvl="1" w:tplc="5590DDBA" w:tentative="1">
      <w:start w:val="1"/>
      <w:numFmt w:val="bullet"/>
      <w:lvlText w:val="o"/>
      <w:lvlJc w:val="left"/>
      <w:pPr>
        <w:ind w:left="1440" w:hanging="360"/>
      </w:pPr>
      <w:rPr>
        <w:rFonts w:ascii="Courier New" w:hAnsi="Courier New" w:cs="Courier New" w:hint="default"/>
      </w:rPr>
    </w:lvl>
    <w:lvl w:ilvl="2" w:tplc="AE3226CC" w:tentative="1">
      <w:start w:val="1"/>
      <w:numFmt w:val="bullet"/>
      <w:lvlText w:val=""/>
      <w:lvlJc w:val="left"/>
      <w:pPr>
        <w:ind w:left="2160" w:hanging="360"/>
      </w:pPr>
      <w:rPr>
        <w:rFonts w:ascii="Wingdings" w:hAnsi="Wingdings" w:hint="default"/>
      </w:rPr>
    </w:lvl>
    <w:lvl w:ilvl="3" w:tplc="D70A2866" w:tentative="1">
      <w:start w:val="1"/>
      <w:numFmt w:val="bullet"/>
      <w:lvlText w:val=""/>
      <w:lvlJc w:val="left"/>
      <w:pPr>
        <w:ind w:left="2880" w:hanging="360"/>
      </w:pPr>
      <w:rPr>
        <w:rFonts w:ascii="Symbol" w:hAnsi="Symbol" w:hint="default"/>
      </w:rPr>
    </w:lvl>
    <w:lvl w:ilvl="4" w:tplc="508C5968" w:tentative="1">
      <w:start w:val="1"/>
      <w:numFmt w:val="bullet"/>
      <w:lvlText w:val="o"/>
      <w:lvlJc w:val="left"/>
      <w:pPr>
        <w:ind w:left="3600" w:hanging="360"/>
      </w:pPr>
      <w:rPr>
        <w:rFonts w:ascii="Courier New" w:hAnsi="Courier New" w:cs="Courier New" w:hint="default"/>
      </w:rPr>
    </w:lvl>
    <w:lvl w:ilvl="5" w:tplc="859AC7C0" w:tentative="1">
      <w:start w:val="1"/>
      <w:numFmt w:val="bullet"/>
      <w:lvlText w:val=""/>
      <w:lvlJc w:val="left"/>
      <w:pPr>
        <w:ind w:left="4320" w:hanging="360"/>
      </w:pPr>
      <w:rPr>
        <w:rFonts w:ascii="Wingdings" w:hAnsi="Wingdings" w:hint="default"/>
      </w:rPr>
    </w:lvl>
    <w:lvl w:ilvl="6" w:tplc="995CF362" w:tentative="1">
      <w:start w:val="1"/>
      <w:numFmt w:val="bullet"/>
      <w:lvlText w:val=""/>
      <w:lvlJc w:val="left"/>
      <w:pPr>
        <w:ind w:left="5040" w:hanging="360"/>
      </w:pPr>
      <w:rPr>
        <w:rFonts w:ascii="Symbol" w:hAnsi="Symbol" w:hint="default"/>
      </w:rPr>
    </w:lvl>
    <w:lvl w:ilvl="7" w:tplc="78D4F240" w:tentative="1">
      <w:start w:val="1"/>
      <w:numFmt w:val="bullet"/>
      <w:lvlText w:val="o"/>
      <w:lvlJc w:val="left"/>
      <w:pPr>
        <w:ind w:left="5760" w:hanging="360"/>
      </w:pPr>
      <w:rPr>
        <w:rFonts w:ascii="Courier New" w:hAnsi="Courier New" w:cs="Courier New" w:hint="default"/>
      </w:rPr>
    </w:lvl>
    <w:lvl w:ilvl="8" w:tplc="472A93E8" w:tentative="1">
      <w:start w:val="1"/>
      <w:numFmt w:val="bullet"/>
      <w:lvlText w:val=""/>
      <w:lvlJc w:val="left"/>
      <w:pPr>
        <w:ind w:left="6480" w:hanging="360"/>
      </w:pPr>
      <w:rPr>
        <w:rFonts w:ascii="Wingdings" w:hAnsi="Wingdings" w:hint="default"/>
      </w:rPr>
    </w:lvl>
  </w:abstractNum>
  <w:abstractNum w:abstractNumId="28" w15:restartNumberingAfterBreak="0">
    <w:nsid w:val="7B176C8F"/>
    <w:multiLevelType w:val="hybridMultilevel"/>
    <w:tmpl w:val="03507394"/>
    <w:lvl w:ilvl="0" w:tplc="757A4D72">
      <w:start w:val="1"/>
      <w:numFmt w:val="bullet"/>
      <w:lvlText w:val=""/>
      <w:lvlJc w:val="left"/>
      <w:pPr>
        <w:ind w:left="720" w:hanging="360"/>
      </w:pPr>
      <w:rPr>
        <w:rFonts w:ascii="Symbol" w:hAnsi="Symbol" w:hint="default"/>
      </w:rPr>
    </w:lvl>
    <w:lvl w:ilvl="1" w:tplc="6B1CA596" w:tentative="1">
      <w:start w:val="1"/>
      <w:numFmt w:val="bullet"/>
      <w:lvlText w:val="o"/>
      <w:lvlJc w:val="left"/>
      <w:pPr>
        <w:ind w:left="1440" w:hanging="360"/>
      </w:pPr>
      <w:rPr>
        <w:rFonts w:ascii="Courier New" w:hAnsi="Courier New" w:cs="Courier New" w:hint="default"/>
      </w:rPr>
    </w:lvl>
    <w:lvl w:ilvl="2" w:tplc="D73EE3C6" w:tentative="1">
      <w:start w:val="1"/>
      <w:numFmt w:val="bullet"/>
      <w:lvlText w:val=""/>
      <w:lvlJc w:val="left"/>
      <w:pPr>
        <w:ind w:left="2160" w:hanging="360"/>
      </w:pPr>
      <w:rPr>
        <w:rFonts w:ascii="Wingdings" w:hAnsi="Wingdings" w:hint="default"/>
      </w:rPr>
    </w:lvl>
    <w:lvl w:ilvl="3" w:tplc="A24A6BE6" w:tentative="1">
      <w:start w:val="1"/>
      <w:numFmt w:val="bullet"/>
      <w:lvlText w:val=""/>
      <w:lvlJc w:val="left"/>
      <w:pPr>
        <w:ind w:left="2880" w:hanging="360"/>
      </w:pPr>
      <w:rPr>
        <w:rFonts w:ascii="Symbol" w:hAnsi="Symbol" w:hint="default"/>
      </w:rPr>
    </w:lvl>
    <w:lvl w:ilvl="4" w:tplc="F86AB1CC" w:tentative="1">
      <w:start w:val="1"/>
      <w:numFmt w:val="bullet"/>
      <w:lvlText w:val="o"/>
      <w:lvlJc w:val="left"/>
      <w:pPr>
        <w:ind w:left="3600" w:hanging="360"/>
      </w:pPr>
      <w:rPr>
        <w:rFonts w:ascii="Courier New" w:hAnsi="Courier New" w:cs="Courier New" w:hint="default"/>
      </w:rPr>
    </w:lvl>
    <w:lvl w:ilvl="5" w:tplc="6F9AD834" w:tentative="1">
      <w:start w:val="1"/>
      <w:numFmt w:val="bullet"/>
      <w:lvlText w:val=""/>
      <w:lvlJc w:val="left"/>
      <w:pPr>
        <w:ind w:left="4320" w:hanging="360"/>
      </w:pPr>
      <w:rPr>
        <w:rFonts w:ascii="Wingdings" w:hAnsi="Wingdings" w:hint="default"/>
      </w:rPr>
    </w:lvl>
    <w:lvl w:ilvl="6" w:tplc="DA20ABE0" w:tentative="1">
      <w:start w:val="1"/>
      <w:numFmt w:val="bullet"/>
      <w:lvlText w:val=""/>
      <w:lvlJc w:val="left"/>
      <w:pPr>
        <w:ind w:left="5040" w:hanging="360"/>
      </w:pPr>
      <w:rPr>
        <w:rFonts w:ascii="Symbol" w:hAnsi="Symbol" w:hint="default"/>
      </w:rPr>
    </w:lvl>
    <w:lvl w:ilvl="7" w:tplc="3BAC9ABC" w:tentative="1">
      <w:start w:val="1"/>
      <w:numFmt w:val="bullet"/>
      <w:lvlText w:val="o"/>
      <w:lvlJc w:val="left"/>
      <w:pPr>
        <w:ind w:left="5760" w:hanging="360"/>
      </w:pPr>
      <w:rPr>
        <w:rFonts w:ascii="Courier New" w:hAnsi="Courier New" w:cs="Courier New" w:hint="default"/>
      </w:rPr>
    </w:lvl>
    <w:lvl w:ilvl="8" w:tplc="A6BAD70C"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6"/>
  </w:num>
  <w:num w:numId="4">
    <w:abstractNumId w:val="21"/>
  </w:num>
  <w:num w:numId="5">
    <w:abstractNumId w:val="19"/>
  </w:num>
  <w:num w:numId="6">
    <w:abstractNumId w:val="2"/>
  </w:num>
  <w:num w:numId="7">
    <w:abstractNumId w:val="24"/>
  </w:num>
  <w:num w:numId="8">
    <w:abstractNumId w:val="3"/>
  </w:num>
  <w:num w:numId="9">
    <w:abstractNumId w:val="1"/>
  </w:num>
  <w:num w:numId="10">
    <w:abstractNumId w:val="15"/>
  </w:num>
  <w:num w:numId="11">
    <w:abstractNumId w:val="28"/>
  </w:num>
  <w:num w:numId="12">
    <w:abstractNumId w:val="7"/>
  </w:num>
  <w:num w:numId="13">
    <w:abstractNumId w:val="25"/>
  </w:num>
  <w:num w:numId="14">
    <w:abstractNumId w:val="14"/>
  </w:num>
  <w:num w:numId="15">
    <w:abstractNumId w:val="20"/>
  </w:num>
  <w:num w:numId="16">
    <w:abstractNumId w:val="11"/>
  </w:num>
  <w:num w:numId="17">
    <w:abstractNumId w:val="5"/>
  </w:num>
  <w:num w:numId="18">
    <w:abstractNumId w:val="4"/>
  </w:num>
  <w:num w:numId="19">
    <w:abstractNumId w:val="6"/>
  </w:num>
  <w:num w:numId="20">
    <w:abstractNumId w:val="22"/>
  </w:num>
  <w:num w:numId="21">
    <w:abstractNumId w:val="16"/>
  </w:num>
  <w:num w:numId="22">
    <w:abstractNumId w:val="27"/>
  </w:num>
  <w:num w:numId="23">
    <w:abstractNumId w:val="0"/>
  </w:num>
  <w:num w:numId="24">
    <w:abstractNumId w:val="9"/>
  </w:num>
  <w:num w:numId="25">
    <w:abstractNumId w:val="17"/>
  </w:num>
  <w:num w:numId="26">
    <w:abstractNumId w:val="23"/>
  </w:num>
  <w:num w:numId="27">
    <w:abstractNumId w:val="18"/>
  </w:num>
  <w:num w:numId="28">
    <w:abstractNumId w:val="12"/>
  </w:num>
  <w:num w:numId="2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285898"/>
    <w:rsid w:val="00000CB1"/>
    <w:rsid w:val="00002B14"/>
    <w:rsid w:val="0001341B"/>
    <w:rsid w:val="0002009B"/>
    <w:rsid w:val="00024704"/>
    <w:rsid w:val="000352B1"/>
    <w:rsid w:val="0004609F"/>
    <w:rsid w:val="00054C03"/>
    <w:rsid w:val="000633C8"/>
    <w:rsid w:val="00067A19"/>
    <w:rsid w:val="000701AB"/>
    <w:rsid w:val="0007606B"/>
    <w:rsid w:val="00081991"/>
    <w:rsid w:val="0008360D"/>
    <w:rsid w:val="00085254"/>
    <w:rsid w:val="00092756"/>
    <w:rsid w:val="0009438D"/>
    <w:rsid w:val="000A1E1B"/>
    <w:rsid w:val="000A3BD2"/>
    <w:rsid w:val="000B11F8"/>
    <w:rsid w:val="000B29E0"/>
    <w:rsid w:val="000B4E7D"/>
    <w:rsid w:val="000C4F19"/>
    <w:rsid w:val="000D1290"/>
    <w:rsid w:val="000D15C8"/>
    <w:rsid w:val="000D3601"/>
    <w:rsid w:val="000D4BF2"/>
    <w:rsid w:val="000D6819"/>
    <w:rsid w:val="000E00B0"/>
    <w:rsid w:val="000F2763"/>
    <w:rsid w:val="000F2931"/>
    <w:rsid w:val="001001D6"/>
    <w:rsid w:val="00106E33"/>
    <w:rsid w:val="00112B05"/>
    <w:rsid w:val="001248E1"/>
    <w:rsid w:val="00124FDC"/>
    <w:rsid w:val="001318F2"/>
    <w:rsid w:val="001416EF"/>
    <w:rsid w:val="00142E26"/>
    <w:rsid w:val="00145C7C"/>
    <w:rsid w:val="0015063B"/>
    <w:rsid w:val="00157938"/>
    <w:rsid w:val="0016157E"/>
    <w:rsid w:val="00165163"/>
    <w:rsid w:val="00174280"/>
    <w:rsid w:val="0017632B"/>
    <w:rsid w:val="00180985"/>
    <w:rsid w:val="001873E0"/>
    <w:rsid w:val="001A134C"/>
    <w:rsid w:val="001A5E75"/>
    <w:rsid w:val="001B37A8"/>
    <w:rsid w:val="001B5D9D"/>
    <w:rsid w:val="001D2266"/>
    <w:rsid w:val="001D6C4E"/>
    <w:rsid w:val="001E22B3"/>
    <w:rsid w:val="001E417F"/>
    <w:rsid w:val="001E7EF0"/>
    <w:rsid w:val="00210D52"/>
    <w:rsid w:val="00214801"/>
    <w:rsid w:val="0021654A"/>
    <w:rsid w:val="00222D1E"/>
    <w:rsid w:val="00227E9E"/>
    <w:rsid w:val="002345FB"/>
    <w:rsid w:val="00250C1A"/>
    <w:rsid w:val="00255D3E"/>
    <w:rsid w:val="002578B8"/>
    <w:rsid w:val="002622C7"/>
    <w:rsid w:val="00262589"/>
    <w:rsid w:val="0026678D"/>
    <w:rsid w:val="00267E3B"/>
    <w:rsid w:val="00272785"/>
    <w:rsid w:val="00275B89"/>
    <w:rsid w:val="00275BB9"/>
    <w:rsid w:val="002765B8"/>
    <w:rsid w:val="00285898"/>
    <w:rsid w:val="00291893"/>
    <w:rsid w:val="002918E8"/>
    <w:rsid w:val="00294EF2"/>
    <w:rsid w:val="002A0203"/>
    <w:rsid w:val="002A3292"/>
    <w:rsid w:val="002A6DE2"/>
    <w:rsid w:val="002B6FC4"/>
    <w:rsid w:val="002C19F1"/>
    <w:rsid w:val="002C4196"/>
    <w:rsid w:val="002D45D7"/>
    <w:rsid w:val="002D5781"/>
    <w:rsid w:val="002E0CED"/>
    <w:rsid w:val="002E5340"/>
    <w:rsid w:val="002F4AF1"/>
    <w:rsid w:val="003006E7"/>
    <w:rsid w:val="003059E8"/>
    <w:rsid w:val="00313657"/>
    <w:rsid w:val="00313674"/>
    <w:rsid w:val="003218D4"/>
    <w:rsid w:val="0032276D"/>
    <w:rsid w:val="0032298A"/>
    <w:rsid w:val="00325446"/>
    <w:rsid w:val="00325CF6"/>
    <w:rsid w:val="00326867"/>
    <w:rsid w:val="00330A41"/>
    <w:rsid w:val="003321F2"/>
    <w:rsid w:val="003348C9"/>
    <w:rsid w:val="003350AF"/>
    <w:rsid w:val="00340774"/>
    <w:rsid w:val="00350F56"/>
    <w:rsid w:val="00352C6F"/>
    <w:rsid w:val="00361CC2"/>
    <w:rsid w:val="00365825"/>
    <w:rsid w:val="00370F5B"/>
    <w:rsid w:val="00386B6C"/>
    <w:rsid w:val="00387124"/>
    <w:rsid w:val="00394975"/>
    <w:rsid w:val="00397021"/>
    <w:rsid w:val="003A55F8"/>
    <w:rsid w:val="003A7080"/>
    <w:rsid w:val="003A7DCB"/>
    <w:rsid w:val="003B0C73"/>
    <w:rsid w:val="003B495F"/>
    <w:rsid w:val="003B7520"/>
    <w:rsid w:val="003B77BD"/>
    <w:rsid w:val="003C5D0D"/>
    <w:rsid w:val="003D1166"/>
    <w:rsid w:val="003E1CEE"/>
    <w:rsid w:val="003E4C50"/>
    <w:rsid w:val="003E743D"/>
    <w:rsid w:val="003F1C3E"/>
    <w:rsid w:val="003F4D17"/>
    <w:rsid w:val="003F55B6"/>
    <w:rsid w:val="00424E57"/>
    <w:rsid w:val="0042503D"/>
    <w:rsid w:val="004409F6"/>
    <w:rsid w:val="00442270"/>
    <w:rsid w:val="00451CE6"/>
    <w:rsid w:val="004533FD"/>
    <w:rsid w:val="00462EE6"/>
    <w:rsid w:val="0047250F"/>
    <w:rsid w:val="00472A0F"/>
    <w:rsid w:val="0048659E"/>
    <w:rsid w:val="00487350"/>
    <w:rsid w:val="004A4F18"/>
    <w:rsid w:val="004B40C2"/>
    <w:rsid w:val="004B573E"/>
    <w:rsid w:val="004C22BB"/>
    <w:rsid w:val="004C2626"/>
    <w:rsid w:val="004D0AE0"/>
    <w:rsid w:val="004D0F2F"/>
    <w:rsid w:val="004D5FEC"/>
    <w:rsid w:val="004D5FF3"/>
    <w:rsid w:val="004F480D"/>
    <w:rsid w:val="004F4F4A"/>
    <w:rsid w:val="004F7221"/>
    <w:rsid w:val="005001EC"/>
    <w:rsid w:val="005107F5"/>
    <w:rsid w:val="00510A25"/>
    <w:rsid w:val="00511F5D"/>
    <w:rsid w:val="005154CB"/>
    <w:rsid w:val="00516099"/>
    <w:rsid w:val="00516FCA"/>
    <w:rsid w:val="0053009B"/>
    <w:rsid w:val="00531F2A"/>
    <w:rsid w:val="00532BE2"/>
    <w:rsid w:val="005331E8"/>
    <w:rsid w:val="00533982"/>
    <w:rsid w:val="005360E5"/>
    <w:rsid w:val="0054261B"/>
    <w:rsid w:val="00553EFD"/>
    <w:rsid w:val="005546BD"/>
    <w:rsid w:val="005602EE"/>
    <w:rsid w:val="00562427"/>
    <w:rsid w:val="00565DF7"/>
    <w:rsid w:val="005802F2"/>
    <w:rsid w:val="00582EEC"/>
    <w:rsid w:val="005908E3"/>
    <w:rsid w:val="00591F1A"/>
    <w:rsid w:val="00594064"/>
    <w:rsid w:val="005956A4"/>
    <w:rsid w:val="00595D5C"/>
    <w:rsid w:val="005A4493"/>
    <w:rsid w:val="005A6BE8"/>
    <w:rsid w:val="005B0709"/>
    <w:rsid w:val="005B5A07"/>
    <w:rsid w:val="005C0AD2"/>
    <w:rsid w:val="005C14AC"/>
    <w:rsid w:val="005C38AB"/>
    <w:rsid w:val="005C5693"/>
    <w:rsid w:val="005C7731"/>
    <w:rsid w:val="005E5DF0"/>
    <w:rsid w:val="005E6D70"/>
    <w:rsid w:val="005F0A9A"/>
    <w:rsid w:val="00602D56"/>
    <w:rsid w:val="0061106D"/>
    <w:rsid w:val="006208E7"/>
    <w:rsid w:val="0062134E"/>
    <w:rsid w:val="006226CB"/>
    <w:rsid w:val="00630D78"/>
    <w:rsid w:val="00641054"/>
    <w:rsid w:val="00642CD8"/>
    <w:rsid w:val="006470C2"/>
    <w:rsid w:val="00650336"/>
    <w:rsid w:val="0065104A"/>
    <w:rsid w:val="00654564"/>
    <w:rsid w:val="006549D3"/>
    <w:rsid w:val="006573DF"/>
    <w:rsid w:val="00657E34"/>
    <w:rsid w:val="00663E2A"/>
    <w:rsid w:val="00675165"/>
    <w:rsid w:val="00675B77"/>
    <w:rsid w:val="006803D3"/>
    <w:rsid w:val="00684762"/>
    <w:rsid w:val="00684B24"/>
    <w:rsid w:val="006A7810"/>
    <w:rsid w:val="006B1F53"/>
    <w:rsid w:val="006C210D"/>
    <w:rsid w:val="006C4F7E"/>
    <w:rsid w:val="006D7BB1"/>
    <w:rsid w:val="006E06B1"/>
    <w:rsid w:val="006E224B"/>
    <w:rsid w:val="006E349B"/>
    <w:rsid w:val="006F4002"/>
    <w:rsid w:val="006F7F99"/>
    <w:rsid w:val="00713FED"/>
    <w:rsid w:val="00716937"/>
    <w:rsid w:val="00717052"/>
    <w:rsid w:val="0072574E"/>
    <w:rsid w:val="00730B2B"/>
    <w:rsid w:val="00736579"/>
    <w:rsid w:val="00737491"/>
    <w:rsid w:val="00741DEC"/>
    <w:rsid w:val="007423F7"/>
    <w:rsid w:val="00745B0F"/>
    <w:rsid w:val="007468E3"/>
    <w:rsid w:val="00753197"/>
    <w:rsid w:val="00753CFB"/>
    <w:rsid w:val="00753FFD"/>
    <w:rsid w:val="00757308"/>
    <w:rsid w:val="00761A51"/>
    <w:rsid w:val="00766A1D"/>
    <w:rsid w:val="00770CBB"/>
    <w:rsid w:val="007711AC"/>
    <w:rsid w:val="0077399D"/>
    <w:rsid w:val="00776CE5"/>
    <w:rsid w:val="00782BD5"/>
    <w:rsid w:val="00783F29"/>
    <w:rsid w:val="00784105"/>
    <w:rsid w:val="00784BFA"/>
    <w:rsid w:val="007871E4"/>
    <w:rsid w:val="00795732"/>
    <w:rsid w:val="007963CD"/>
    <w:rsid w:val="00796BEE"/>
    <w:rsid w:val="00797100"/>
    <w:rsid w:val="007A5DF9"/>
    <w:rsid w:val="007A7D0A"/>
    <w:rsid w:val="007B0F3E"/>
    <w:rsid w:val="007B5C1B"/>
    <w:rsid w:val="007D2D59"/>
    <w:rsid w:val="007E1CBA"/>
    <w:rsid w:val="007E1FED"/>
    <w:rsid w:val="007E778D"/>
    <w:rsid w:val="007F0E6B"/>
    <w:rsid w:val="007F158D"/>
    <w:rsid w:val="00800270"/>
    <w:rsid w:val="00802744"/>
    <w:rsid w:val="008139AE"/>
    <w:rsid w:val="00813CEC"/>
    <w:rsid w:val="00817D25"/>
    <w:rsid w:val="00843FA3"/>
    <w:rsid w:val="0084451A"/>
    <w:rsid w:val="00844E85"/>
    <w:rsid w:val="00846066"/>
    <w:rsid w:val="008469B1"/>
    <w:rsid w:val="00846AEA"/>
    <w:rsid w:val="00846DAF"/>
    <w:rsid w:val="00850008"/>
    <w:rsid w:val="00860629"/>
    <w:rsid w:val="008656E7"/>
    <w:rsid w:val="008707EB"/>
    <w:rsid w:val="00874FCD"/>
    <w:rsid w:val="0088444B"/>
    <w:rsid w:val="00886A5B"/>
    <w:rsid w:val="00887C6E"/>
    <w:rsid w:val="008A301D"/>
    <w:rsid w:val="008A33BE"/>
    <w:rsid w:val="008A54A5"/>
    <w:rsid w:val="008C3748"/>
    <w:rsid w:val="008C3E01"/>
    <w:rsid w:val="008D4B18"/>
    <w:rsid w:val="008D4FF6"/>
    <w:rsid w:val="008D5152"/>
    <w:rsid w:val="008D6CD0"/>
    <w:rsid w:val="008D6E36"/>
    <w:rsid w:val="008E11C5"/>
    <w:rsid w:val="008E5502"/>
    <w:rsid w:val="008F44ED"/>
    <w:rsid w:val="009012FB"/>
    <w:rsid w:val="009028CB"/>
    <w:rsid w:val="00914EC4"/>
    <w:rsid w:val="00917036"/>
    <w:rsid w:val="0092413A"/>
    <w:rsid w:val="00926AF1"/>
    <w:rsid w:val="00932A59"/>
    <w:rsid w:val="009337DD"/>
    <w:rsid w:val="009343D3"/>
    <w:rsid w:val="00937EE0"/>
    <w:rsid w:val="00940311"/>
    <w:rsid w:val="00942AF1"/>
    <w:rsid w:val="00942BC2"/>
    <w:rsid w:val="009554C0"/>
    <w:rsid w:val="00961639"/>
    <w:rsid w:val="0096401E"/>
    <w:rsid w:val="009652E6"/>
    <w:rsid w:val="0096562E"/>
    <w:rsid w:val="009677B6"/>
    <w:rsid w:val="00971041"/>
    <w:rsid w:val="0097381D"/>
    <w:rsid w:val="00980C35"/>
    <w:rsid w:val="009837B1"/>
    <w:rsid w:val="009914AD"/>
    <w:rsid w:val="00992785"/>
    <w:rsid w:val="00994E2D"/>
    <w:rsid w:val="00996E68"/>
    <w:rsid w:val="009A45BC"/>
    <w:rsid w:val="009A49D9"/>
    <w:rsid w:val="009B36E3"/>
    <w:rsid w:val="009B5BCB"/>
    <w:rsid w:val="009C1250"/>
    <w:rsid w:val="009C33F5"/>
    <w:rsid w:val="009C4C42"/>
    <w:rsid w:val="009C760E"/>
    <w:rsid w:val="009D4341"/>
    <w:rsid w:val="009D6EAC"/>
    <w:rsid w:val="009E0556"/>
    <w:rsid w:val="009E331B"/>
    <w:rsid w:val="009E6314"/>
    <w:rsid w:val="009E65C2"/>
    <w:rsid w:val="009E7619"/>
    <w:rsid w:val="009F44BE"/>
    <w:rsid w:val="009F4CEB"/>
    <w:rsid w:val="009F6553"/>
    <w:rsid w:val="009F6B07"/>
    <w:rsid w:val="00A04A30"/>
    <w:rsid w:val="00A0563B"/>
    <w:rsid w:val="00A06CB9"/>
    <w:rsid w:val="00A074BE"/>
    <w:rsid w:val="00A07590"/>
    <w:rsid w:val="00A07845"/>
    <w:rsid w:val="00A07B04"/>
    <w:rsid w:val="00A21C4E"/>
    <w:rsid w:val="00A33695"/>
    <w:rsid w:val="00A33DBA"/>
    <w:rsid w:val="00A43A8C"/>
    <w:rsid w:val="00A5127C"/>
    <w:rsid w:val="00A55927"/>
    <w:rsid w:val="00A63984"/>
    <w:rsid w:val="00A67398"/>
    <w:rsid w:val="00A742E7"/>
    <w:rsid w:val="00A75A8F"/>
    <w:rsid w:val="00A75E7D"/>
    <w:rsid w:val="00A76229"/>
    <w:rsid w:val="00A87D18"/>
    <w:rsid w:val="00A913E7"/>
    <w:rsid w:val="00A9462E"/>
    <w:rsid w:val="00AB4059"/>
    <w:rsid w:val="00AB4388"/>
    <w:rsid w:val="00AB5928"/>
    <w:rsid w:val="00AB5CBE"/>
    <w:rsid w:val="00AC24DC"/>
    <w:rsid w:val="00AC4201"/>
    <w:rsid w:val="00AC729D"/>
    <w:rsid w:val="00AE22F5"/>
    <w:rsid w:val="00AE375E"/>
    <w:rsid w:val="00AE50AD"/>
    <w:rsid w:val="00B0026F"/>
    <w:rsid w:val="00B02322"/>
    <w:rsid w:val="00B06F0A"/>
    <w:rsid w:val="00B10F0A"/>
    <w:rsid w:val="00B14367"/>
    <w:rsid w:val="00B1527A"/>
    <w:rsid w:val="00B21BF4"/>
    <w:rsid w:val="00B236CE"/>
    <w:rsid w:val="00B30D45"/>
    <w:rsid w:val="00B36058"/>
    <w:rsid w:val="00B406F6"/>
    <w:rsid w:val="00B54023"/>
    <w:rsid w:val="00B5683E"/>
    <w:rsid w:val="00B57CAF"/>
    <w:rsid w:val="00B66578"/>
    <w:rsid w:val="00B74BCA"/>
    <w:rsid w:val="00B77123"/>
    <w:rsid w:val="00B801DA"/>
    <w:rsid w:val="00B90034"/>
    <w:rsid w:val="00B913A7"/>
    <w:rsid w:val="00B941A5"/>
    <w:rsid w:val="00BA0BBC"/>
    <w:rsid w:val="00BA613A"/>
    <w:rsid w:val="00BB31E2"/>
    <w:rsid w:val="00BC5A58"/>
    <w:rsid w:val="00BD6097"/>
    <w:rsid w:val="00BE1183"/>
    <w:rsid w:val="00BF3B3C"/>
    <w:rsid w:val="00BF5930"/>
    <w:rsid w:val="00C16288"/>
    <w:rsid w:val="00C1787A"/>
    <w:rsid w:val="00C2456A"/>
    <w:rsid w:val="00C26F63"/>
    <w:rsid w:val="00C27319"/>
    <w:rsid w:val="00C30A1A"/>
    <w:rsid w:val="00C42644"/>
    <w:rsid w:val="00C428F9"/>
    <w:rsid w:val="00C43082"/>
    <w:rsid w:val="00C45AF1"/>
    <w:rsid w:val="00C46218"/>
    <w:rsid w:val="00C46CE5"/>
    <w:rsid w:val="00C51A09"/>
    <w:rsid w:val="00C53823"/>
    <w:rsid w:val="00C620F1"/>
    <w:rsid w:val="00C62BE1"/>
    <w:rsid w:val="00C650F9"/>
    <w:rsid w:val="00C700F5"/>
    <w:rsid w:val="00C71064"/>
    <w:rsid w:val="00C74127"/>
    <w:rsid w:val="00C85A16"/>
    <w:rsid w:val="00C85B55"/>
    <w:rsid w:val="00C85F21"/>
    <w:rsid w:val="00C868B1"/>
    <w:rsid w:val="00C91973"/>
    <w:rsid w:val="00C94106"/>
    <w:rsid w:val="00C94ABC"/>
    <w:rsid w:val="00C95BB7"/>
    <w:rsid w:val="00CA4C7E"/>
    <w:rsid w:val="00CA6E44"/>
    <w:rsid w:val="00CB3ECF"/>
    <w:rsid w:val="00CB5342"/>
    <w:rsid w:val="00CC274F"/>
    <w:rsid w:val="00CC34A1"/>
    <w:rsid w:val="00CC35AE"/>
    <w:rsid w:val="00CD7BD0"/>
    <w:rsid w:val="00CE14DE"/>
    <w:rsid w:val="00CE7E1A"/>
    <w:rsid w:val="00CF214A"/>
    <w:rsid w:val="00CF2202"/>
    <w:rsid w:val="00CF39EC"/>
    <w:rsid w:val="00D003A3"/>
    <w:rsid w:val="00D04825"/>
    <w:rsid w:val="00D07DEC"/>
    <w:rsid w:val="00D12059"/>
    <w:rsid w:val="00D12E3E"/>
    <w:rsid w:val="00D22B6E"/>
    <w:rsid w:val="00D237C4"/>
    <w:rsid w:val="00D311BD"/>
    <w:rsid w:val="00D354FB"/>
    <w:rsid w:val="00D41E1D"/>
    <w:rsid w:val="00D565E0"/>
    <w:rsid w:val="00D66B17"/>
    <w:rsid w:val="00D80B89"/>
    <w:rsid w:val="00D80E98"/>
    <w:rsid w:val="00D8469E"/>
    <w:rsid w:val="00D877CB"/>
    <w:rsid w:val="00D934E3"/>
    <w:rsid w:val="00D96124"/>
    <w:rsid w:val="00DA2863"/>
    <w:rsid w:val="00DA420C"/>
    <w:rsid w:val="00DA486D"/>
    <w:rsid w:val="00DA518D"/>
    <w:rsid w:val="00DB10EA"/>
    <w:rsid w:val="00DB11EF"/>
    <w:rsid w:val="00DB2092"/>
    <w:rsid w:val="00DB2982"/>
    <w:rsid w:val="00DB368D"/>
    <w:rsid w:val="00DB3CCE"/>
    <w:rsid w:val="00DB6FF3"/>
    <w:rsid w:val="00DC1B2B"/>
    <w:rsid w:val="00DC751A"/>
    <w:rsid w:val="00DD0104"/>
    <w:rsid w:val="00DD5730"/>
    <w:rsid w:val="00DD6C57"/>
    <w:rsid w:val="00DE78E1"/>
    <w:rsid w:val="00E01021"/>
    <w:rsid w:val="00E01910"/>
    <w:rsid w:val="00E17A6E"/>
    <w:rsid w:val="00E211AA"/>
    <w:rsid w:val="00E27B55"/>
    <w:rsid w:val="00E33FA3"/>
    <w:rsid w:val="00E34346"/>
    <w:rsid w:val="00E429E1"/>
    <w:rsid w:val="00E50314"/>
    <w:rsid w:val="00E570CC"/>
    <w:rsid w:val="00E57BDA"/>
    <w:rsid w:val="00E622C6"/>
    <w:rsid w:val="00E6598B"/>
    <w:rsid w:val="00E65E00"/>
    <w:rsid w:val="00E66027"/>
    <w:rsid w:val="00E703C1"/>
    <w:rsid w:val="00E8677C"/>
    <w:rsid w:val="00E86F1D"/>
    <w:rsid w:val="00E926FA"/>
    <w:rsid w:val="00E9585B"/>
    <w:rsid w:val="00EA1F17"/>
    <w:rsid w:val="00EA41E9"/>
    <w:rsid w:val="00EC25A8"/>
    <w:rsid w:val="00EC34EA"/>
    <w:rsid w:val="00ED55BB"/>
    <w:rsid w:val="00ED6001"/>
    <w:rsid w:val="00EE1511"/>
    <w:rsid w:val="00EE1BF5"/>
    <w:rsid w:val="00EF2F73"/>
    <w:rsid w:val="00EF3144"/>
    <w:rsid w:val="00F03E82"/>
    <w:rsid w:val="00F07D42"/>
    <w:rsid w:val="00F134C8"/>
    <w:rsid w:val="00F140A9"/>
    <w:rsid w:val="00F16533"/>
    <w:rsid w:val="00F2084D"/>
    <w:rsid w:val="00F24CF7"/>
    <w:rsid w:val="00F33217"/>
    <w:rsid w:val="00F42317"/>
    <w:rsid w:val="00F44F66"/>
    <w:rsid w:val="00F468F5"/>
    <w:rsid w:val="00F5519A"/>
    <w:rsid w:val="00F55A01"/>
    <w:rsid w:val="00F60C47"/>
    <w:rsid w:val="00F62A33"/>
    <w:rsid w:val="00F757F1"/>
    <w:rsid w:val="00F8203E"/>
    <w:rsid w:val="00FB057B"/>
    <w:rsid w:val="00FB7FFB"/>
    <w:rsid w:val="00FC2752"/>
    <w:rsid w:val="00FD277C"/>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2DFB9D3"/>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22"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EA1F17"/>
    <w:pPr>
      <w:autoSpaceDE w:val="0"/>
      <w:autoSpaceDN w:val="0"/>
      <w:adjustRightInd w:val="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qFormat/>
    <w:rsid w:val="00A21C4E"/>
    <w:pPr>
      <w:keepNext/>
      <w:pageBreakBefore/>
      <w:numPr>
        <w:numId w:val="4"/>
      </w:numPr>
      <w:spacing w:before="120"/>
      <w:outlineLvl w:val="0"/>
    </w:pPr>
    <w:rPr>
      <w:rFonts w:eastAsia="Times New Roman"/>
      <w:b/>
      <w:bCs/>
      <w:color w:val="2C5A77"/>
      <w:sz w:val="40"/>
      <w:szCs w:val="28"/>
      <w:lang w:eastAsia="en-GB"/>
    </w:rPr>
  </w:style>
  <w:style w:type="paragraph" w:styleId="Heading2">
    <w:name w:val="heading 2"/>
    <w:aliases w:val="H2 Numb"/>
    <w:basedOn w:val="Normal"/>
    <w:next w:val="BodyText"/>
    <w:link w:val="Heading2Char"/>
    <w:qFormat/>
    <w:rsid w:val="00A21C4E"/>
    <w:pPr>
      <w:keepNext/>
      <w:keepLines/>
      <w:numPr>
        <w:ilvl w:val="1"/>
        <w:numId w:val="4"/>
      </w:numPr>
      <w:autoSpaceDE/>
      <w:autoSpaceDN/>
      <w:adjustRightInd/>
      <w:spacing w:before="240" w:after="40"/>
      <w:jc w:val="left"/>
      <w:outlineLvl w:val="1"/>
    </w:pPr>
    <w:rPr>
      <w:rFonts w:eastAsia="Times New Roman"/>
      <w:b/>
      <w:bCs/>
      <w:sz w:val="32"/>
      <w:szCs w:val="26"/>
      <w:lang w:eastAsia="en-GB"/>
    </w:rPr>
  </w:style>
  <w:style w:type="paragraph" w:styleId="Heading3">
    <w:name w:val="heading 3"/>
    <w:aliases w:val="H3 Numb"/>
    <w:basedOn w:val="Normal"/>
    <w:next w:val="BodyText"/>
    <w:link w:val="Heading3Char"/>
    <w:qFormat/>
    <w:rsid w:val="00A21C4E"/>
    <w:pPr>
      <w:keepNext/>
      <w:keepLines/>
      <w:numPr>
        <w:ilvl w:val="2"/>
        <w:numId w:val="4"/>
      </w:numPr>
      <w:autoSpaceDE/>
      <w:autoSpaceDN/>
      <w:adjustRightInd/>
      <w:spacing w:before="240" w:after="40"/>
      <w:jc w:val="left"/>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numPr>
        <w:ilvl w:val="5"/>
        <w:numId w:val="4"/>
      </w:numPr>
      <w:shd w:val="pct10" w:color="auto" w:fill="auto"/>
      <w:autoSpaceDE/>
      <w:autoSpaceDN/>
      <w:adjustRightInd/>
      <w:spacing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rsid w:val="00A21C4E"/>
    <w:rPr>
      <w:rFonts w:eastAsia="Times New Roman" w:cs="Helvetica-Light"/>
      <w:b/>
      <w:bCs/>
      <w:color w:val="2C5A77"/>
      <w:sz w:val="40"/>
      <w:szCs w:val="28"/>
    </w:rPr>
  </w:style>
  <w:style w:type="character" w:customStyle="1" w:styleId="Heading2Char">
    <w:name w:val="Heading 2 Char"/>
    <w:aliases w:val="H2 Numb Char"/>
    <w:link w:val="Heading2"/>
    <w:rsid w:val="00A21C4E"/>
    <w:rPr>
      <w:rFonts w:eastAsia="Times New Roman" w:cs="Helvetica-Light"/>
      <w:b/>
      <w:bCs/>
      <w:color w:val="000000"/>
      <w:sz w:val="32"/>
      <w:szCs w:val="26"/>
    </w:rPr>
  </w:style>
  <w:style w:type="character" w:customStyle="1" w:styleId="Heading3Char">
    <w:name w:val="Heading 3 Char"/>
    <w:aliases w:val="H3 Numb Char"/>
    <w:link w:val="Heading3"/>
    <w:rsid w:val="00A21C4E"/>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2"/>
    <w:rsid w:val="00846AEA"/>
    <w:pPr>
      <w:tabs>
        <w:tab w:val="center" w:pos="4320"/>
        <w:tab w:val="right" w:pos="8640"/>
      </w:tabs>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semiHidden/>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qFormat/>
    <w:rsid w:val="000633C8"/>
  </w:style>
  <w:style w:type="character" w:customStyle="1" w:styleId="BodyTextChar">
    <w:name w:val="Body Text Char"/>
    <w:link w:val="BodyText"/>
    <w:rsid w:val="000633C8"/>
    <w:rPr>
      <w:rFonts w:eastAsia="Calibri" w:cs="Helvetica-Light"/>
      <w:color w:val="000000"/>
      <w:sz w:val="24"/>
      <w:szCs w:val="24"/>
      <w:lang w:eastAsia="en-US"/>
    </w:rPr>
  </w:style>
  <w:style w:type="paragraph" w:styleId="BalloonText">
    <w:name w:val="Balloon Text"/>
    <w:basedOn w:val="Normal"/>
    <w:link w:val="BalloonTextChar"/>
    <w:semiHidden/>
    <w:unhideWhenUsed/>
    <w:rsid w:val="005546BD"/>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C42644"/>
    <w:pPr>
      <w:numPr>
        <w:numId w:val="0"/>
      </w:numPr>
      <w:spacing w:after="240"/>
    </w:pPr>
  </w:style>
  <w:style w:type="character" w:customStyle="1" w:styleId="H1NoNumbChar">
    <w:name w:val="H1 No Numb Char"/>
    <w:link w:val="H1NoNumb"/>
    <w:rsid w:val="00C42644"/>
    <w:rPr>
      <w:rFonts w:eastAsia="Times New Roman" w:cs="Helvetica-Light"/>
      <w:b/>
      <w:bCs/>
      <w:color w:val="2C5A77"/>
      <w:sz w:val="40"/>
      <w:szCs w:val="28"/>
    </w:rPr>
  </w:style>
  <w:style w:type="paragraph" w:customStyle="1" w:styleId="H2NoNumb">
    <w:name w:val="H2 No Numb"/>
    <w:basedOn w:val="Heading2"/>
    <w:next w:val="BodyText"/>
    <w:link w:val="H2NoNumbChar"/>
    <w:qFormat/>
    <w:rsid w:val="00A21C4E"/>
    <w:pPr>
      <w:numPr>
        <w:ilvl w:val="0"/>
        <w:numId w:val="0"/>
      </w:numPr>
    </w:pPr>
  </w:style>
  <w:style w:type="character" w:customStyle="1" w:styleId="H2NoNumbChar">
    <w:name w:val="H2 No Numb Char"/>
    <w:link w:val="H2NoNumb"/>
    <w:rsid w:val="00A21C4E"/>
    <w:rPr>
      <w:rFonts w:eastAsia="Times New Roman" w:cs="Helvetica-Light"/>
      <w:b/>
      <w:bCs/>
      <w:color w:val="000000"/>
      <w:sz w:val="32"/>
      <w:szCs w:val="26"/>
    </w:rPr>
  </w:style>
  <w:style w:type="paragraph" w:customStyle="1" w:styleId="H3NoNumb">
    <w:name w:val="H3 No Numb"/>
    <w:basedOn w:val="Heading3"/>
    <w:next w:val="BodyText"/>
    <w:link w:val="H3NoNumbChar"/>
    <w:qFormat/>
    <w:rsid w:val="00A21C4E"/>
    <w:pPr>
      <w:numPr>
        <w:ilvl w:val="0"/>
        <w:numId w:val="0"/>
      </w:numPr>
    </w:pPr>
  </w:style>
  <w:style w:type="character" w:customStyle="1" w:styleId="H3NoNumbChar">
    <w:name w:val="H3 No Numb Char"/>
    <w:link w:val="H3NoNumb"/>
    <w:rsid w:val="00A21C4E"/>
    <w:rPr>
      <w:rFonts w:eastAsia="Times New Roman"/>
      <w:b/>
      <w:bCs/>
      <w:i/>
      <w:sz w:val="28"/>
      <w:szCs w:val="28"/>
      <w:lang w:eastAsia="en-US"/>
    </w:rPr>
  </w:style>
  <w:style w:type="character" w:customStyle="1" w:styleId="UnresolvedMention1">
    <w:name w:val="Unresolved Mention1"/>
    <w:uiPriority w:val="99"/>
    <w:semiHidden/>
    <w:unhideWhenUsed/>
    <w:rsid w:val="00CE7E1A"/>
    <w:rPr>
      <w:color w:val="605E5C"/>
      <w:shd w:val="clear" w:color="auto" w:fill="E1DFDD"/>
    </w:rPr>
  </w:style>
  <w:style w:type="table" w:customStyle="1" w:styleId="TableList41">
    <w:name w:val="Table List 41"/>
    <w:basedOn w:val="TableNormal"/>
    <w:next w:val="TableList4"/>
    <w:rsid w:val="00595D5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TOCHeading">
    <w:name w:val="TOC Heading"/>
    <w:basedOn w:val="Heading1"/>
    <w:next w:val="Normal"/>
    <w:uiPriority w:val="39"/>
    <w:unhideWhenUsed/>
    <w:qFormat/>
    <w:rsid w:val="00595D5C"/>
    <w:pPr>
      <w:keepLines/>
      <w:pageBreakBefore w:val="0"/>
      <w:numPr>
        <w:numId w:val="0"/>
      </w:numPr>
      <w:autoSpaceDE/>
      <w:autoSpaceDN/>
      <w:adjustRightInd/>
      <w:spacing w:before="480" w:line="276" w:lineRule="auto"/>
      <w:jc w:val="left"/>
      <w:outlineLvl w:val="9"/>
    </w:pPr>
    <w:rPr>
      <w:rFonts w:ascii="Cambria" w:eastAsia="MS Gothic" w:hAnsi="Cambria" w:cs="Times New Roman"/>
      <w:color w:val="365F91"/>
      <w:sz w:val="28"/>
      <w:lang w:val="en-US" w:eastAsia="ja-JP"/>
    </w:rPr>
  </w:style>
  <w:style w:type="character" w:customStyle="1" w:styleId="nowrap1">
    <w:name w:val="nowrap1"/>
    <w:rsid w:val="00595D5C"/>
  </w:style>
  <w:style w:type="character" w:styleId="Strong">
    <w:name w:val="Strong"/>
    <w:uiPriority w:val="22"/>
    <w:qFormat/>
    <w:rsid w:val="00595D5C"/>
    <w:rPr>
      <w:b/>
      <w:bCs/>
    </w:rPr>
  </w:style>
  <w:style w:type="character" w:customStyle="1" w:styleId="baddress">
    <w:name w:val="b_address"/>
    <w:rsid w:val="00595D5C"/>
  </w:style>
  <w:style w:type="paragraph" w:styleId="NormalWeb">
    <w:name w:val="Normal (Web)"/>
    <w:basedOn w:val="Normal"/>
    <w:uiPriority w:val="99"/>
    <w:semiHidden/>
    <w:unhideWhenUsed/>
    <w:rsid w:val="00595D5C"/>
    <w:pPr>
      <w:autoSpaceDE/>
      <w:autoSpaceDN/>
      <w:adjustRightInd/>
      <w:spacing w:after="167"/>
      <w:jc w:val="left"/>
    </w:pPr>
    <w:rPr>
      <w:rFonts w:ascii="Times New Roman" w:eastAsia="Times New Roman" w:hAnsi="Times New Roman" w:cs="Times New Roman"/>
      <w:color w:val="auto"/>
      <w:lang w:eastAsia="en-GB"/>
    </w:rPr>
  </w:style>
  <w:style w:type="character" w:customStyle="1" w:styleId="st1">
    <w:name w:val="st1"/>
    <w:rsid w:val="00595D5C"/>
  </w:style>
  <w:style w:type="character" w:styleId="CommentReference">
    <w:name w:val="annotation reference"/>
    <w:uiPriority w:val="99"/>
    <w:rsid w:val="00595D5C"/>
    <w:rPr>
      <w:sz w:val="16"/>
      <w:szCs w:val="16"/>
    </w:rPr>
  </w:style>
  <w:style w:type="paragraph" w:styleId="CommentSubject">
    <w:name w:val="annotation subject"/>
    <w:basedOn w:val="CommentText"/>
    <w:next w:val="CommentText"/>
    <w:link w:val="CommentSubjectChar"/>
    <w:semiHidden/>
    <w:unhideWhenUsed/>
    <w:rsid w:val="00595D5C"/>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link w:val="CommentSubject"/>
    <w:semiHidden/>
    <w:rsid w:val="00595D5C"/>
    <w:rPr>
      <w:rFonts w:eastAsia="Calibri" w:cs="Helvetica-Light"/>
      <w:b/>
      <w:bCs/>
      <w:color w:val="000000"/>
      <w:sz w:val="20"/>
      <w:szCs w:val="20"/>
      <w:lang w:eastAsia="en-US"/>
    </w:rPr>
  </w:style>
  <w:style w:type="character" w:customStyle="1" w:styleId="UnresolvedMention2">
    <w:name w:val="Unresolved Mention2"/>
    <w:basedOn w:val="DefaultParagraphFont"/>
    <w:uiPriority w:val="99"/>
    <w:rsid w:val="00DB1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ancashire.gov.uk/council/planning/have-your-say-about-a-planning-application/protocol-for-speaking-at-the-development-control-committe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nningregister.lancashire.gov.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ing.com/maps/default.aspx?cp=53.6207~-2.667037&amp;where1=Coppull%20Library&amp;ss=ypid.YN1029x11272194543031840822"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ancashire.gov.uk/planningregist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403</TotalTime>
  <Pages>20</Pages>
  <Words>4206</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Alker, Craig</cp:lastModifiedBy>
  <cp:revision>52</cp:revision>
  <cp:lastPrinted>2022-08-16T14:56:00Z</cp:lastPrinted>
  <dcterms:created xsi:type="dcterms:W3CDTF">2022-10-13T08:20:00Z</dcterms:created>
  <dcterms:modified xsi:type="dcterms:W3CDTF">2023-01-01T17:03:00Z</dcterms:modified>
</cp:coreProperties>
</file>